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1B5" w:rsidRPr="00E565EE" w:rsidRDefault="00FF51B5" w:rsidP="00FF51B5">
      <w:pPr>
        <w:pBdr>
          <w:top w:val="single" w:sz="12" w:space="1" w:color="auto"/>
          <w:left w:val="single" w:sz="12" w:space="4" w:color="auto"/>
          <w:bottom w:val="single" w:sz="12" w:space="31" w:color="auto"/>
          <w:right w:val="single" w:sz="12" w:space="4" w:color="auto"/>
        </w:pBdr>
      </w:pPr>
    </w:p>
    <w:p w:rsidR="00FF51B5" w:rsidRPr="00E565EE" w:rsidRDefault="00FF51B5" w:rsidP="00FF51B5">
      <w:pPr>
        <w:pBdr>
          <w:top w:val="single" w:sz="12" w:space="1" w:color="auto"/>
          <w:left w:val="single" w:sz="12" w:space="4" w:color="auto"/>
          <w:bottom w:val="single" w:sz="12" w:space="31" w:color="auto"/>
          <w:right w:val="single" w:sz="12" w:space="4" w:color="auto"/>
        </w:pBdr>
      </w:pPr>
    </w:p>
    <w:p w:rsidR="00FF51B5" w:rsidRPr="00E565EE" w:rsidRDefault="00FF51B5" w:rsidP="00FF51B5">
      <w:pPr>
        <w:pBdr>
          <w:top w:val="single" w:sz="12" w:space="1" w:color="auto"/>
          <w:left w:val="single" w:sz="12" w:space="4" w:color="auto"/>
          <w:bottom w:val="single" w:sz="12" w:space="31" w:color="auto"/>
          <w:right w:val="single" w:sz="12" w:space="4" w:color="auto"/>
        </w:pBdr>
      </w:pPr>
    </w:p>
    <w:p w:rsidR="00FF51B5" w:rsidRPr="00E565EE" w:rsidRDefault="00FF51B5" w:rsidP="00FF51B5">
      <w:pPr>
        <w:pBdr>
          <w:top w:val="single" w:sz="12" w:space="1" w:color="auto"/>
          <w:left w:val="single" w:sz="12" w:space="4" w:color="auto"/>
          <w:bottom w:val="single" w:sz="12" w:space="31" w:color="auto"/>
          <w:right w:val="single" w:sz="12" w:space="4" w:color="auto"/>
        </w:pBdr>
      </w:pPr>
    </w:p>
    <w:p w:rsidR="00FF51B5" w:rsidRPr="00E565EE" w:rsidRDefault="00FF51B5" w:rsidP="00FF51B5">
      <w:pPr>
        <w:pBdr>
          <w:top w:val="single" w:sz="12" w:space="1" w:color="auto"/>
          <w:left w:val="single" w:sz="12" w:space="4" w:color="auto"/>
          <w:bottom w:val="single" w:sz="12" w:space="31" w:color="auto"/>
          <w:right w:val="single" w:sz="12" w:space="4" w:color="auto"/>
        </w:pBdr>
      </w:pPr>
    </w:p>
    <w:p w:rsidR="00FF51B5" w:rsidRPr="00E565EE" w:rsidRDefault="00FF51B5" w:rsidP="00FF51B5">
      <w:pPr>
        <w:pBdr>
          <w:top w:val="single" w:sz="12" w:space="1" w:color="auto"/>
          <w:left w:val="single" w:sz="12" w:space="4" w:color="auto"/>
          <w:bottom w:val="single" w:sz="12" w:space="31" w:color="auto"/>
          <w:right w:val="single" w:sz="12" w:space="4" w:color="auto"/>
        </w:pBdr>
      </w:pPr>
    </w:p>
    <w:p w:rsidR="00FF51B5" w:rsidRPr="00E565EE" w:rsidRDefault="00FF51B5" w:rsidP="00FF51B5">
      <w:pPr>
        <w:pBdr>
          <w:top w:val="single" w:sz="12" w:space="1" w:color="auto"/>
          <w:left w:val="single" w:sz="12" w:space="4" w:color="auto"/>
          <w:bottom w:val="single" w:sz="12" w:space="31" w:color="auto"/>
          <w:right w:val="single" w:sz="12" w:space="4" w:color="auto"/>
        </w:pBdr>
      </w:pPr>
    </w:p>
    <w:p w:rsidR="00FF51B5" w:rsidRPr="00E565EE" w:rsidRDefault="00FF51B5" w:rsidP="00FF51B5">
      <w:pPr>
        <w:pBdr>
          <w:top w:val="single" w:sz="12" w:space="1" w:color="auto"/>
          <w:left w:val="single" w:sz="12" w:space="4" w:color="auto"/>
          <w:bottom w:val="single" w:sz="12" w:space="31" w:color="auto"/>
          <w:right w:val="single" w:sz="12" w:space="4" w:color="auto"/>
        </w:pBdr>
      </w:pPr>
    </w:p>
    <w:p w:rsidR="00FF51B5" w:rsidRPr="00E565EE" w:rsidRDefault="00FF51B5" w:rsidP="00FF51B5">
      <w:pPr>
        <w:pBdr>
          <w:top w:val="single" w:sz="12" w:space="1" w:color="auto"/>
          <w:left w:val="single" w:sz="12" w:space="4" w:color="auto"/>
          <w:bottom w:val="single" w:sz="12" w:space="31" w:color="auto"/>
          <w:right w:val="single" w:sz="12" w:space="4" w:color="auto"/>
        </w:pBdr>
      </w:pPr>
    </w:p>
    <w:p w:rsidR="00E565EE" w:rsidRPr="00E565EE" w:rsidRDefault="00E565EE" w:rsidP="00FF51B5">
      <w:pPr>
        <w:pBdr>
          <w:top w:val="single" w:sz="12" w:space="1" w:color="auto"/>
          <w:left w:val="single" w:sz="12" w:space="4" w:color="auto"/>
          <w:bottom w:val="single" w:sz="12" w:space="31" w:color="auto"/>
          <w:right w:val="single" w:sz="12" w:space="4" w:color="auto"/>
        </w:pBdr>
        <w:jc w:val="center"/>
        <w:rPr>
          <w:b/>
          <w:sz w:val="56"/>
          <w:szCs w:val="56"/>
        </w:rPr>
      </w:pPr>
    </w:p>
    <w:p w:rsidR="00FF51B5" w:rsidRPr="00E565EE" w:rsidRDefault="00FF51B5" w:rsidP="00FF51B5">
      <w:pPr>
        <w:pBdr>
          <w:top w:val="single" w:sz="12" w:space="1" w:color="auto"/>
          <w:left w:val="single" w:sz="12" w:space="4" w:color="auto"/>
          <w:bottom w:val="single" w:sz="12" w:space="31" w:color="auto"/>
          <w:right w:val="single" w:sz="12" w:space="4" w:color="auto"/>
        </w:pBdr>
        <w:jc w:val="center"/>
        <w:rPr>
          <w:b/>
          <w:sz w:val="56"/>
          <w:szCs w:val="56"/>
        </w:rPr>
      </w:pPr>
      <w:r w:rsidRPr="00E565EE">
        <w:rPr>
          <w:b/>
          <w:sz w:val="56"/>
          <w:szCs w:val="56"/>
        </w:rPr>
        <w:t xml:space="preserve">Remote Access </w:t>
      </w:r>
      <w:r w:rsidR="00D51CF4" w:rsidRPr="00E565EE">
        <w:rPr>
          <w:b/>
          <w:sz w:val="56"/>
          <w:szCs w:val="56"/>
        </w:rPr>
        <w:t>Policy</w:t>
      </w:r>
    </w:p>
    <w:p w:rsidR="00FF51B5" w:rsidRPr="00E565EE" w:rsidRDefault="00FF51B5" w:rsidP="00FF51B5">
      <w:pPr>
        <w:pBdr>
          <w:top w:val="single" w:sz="12" w:space="1" w:color="auto"/>
          <w:left w:val="single" w:sz="12" w:space="4" w:color="auto"/>
          <w:bottom w:val="single" w:sz="12" w:space="31" w:color="auto"/>
          <w:right w:val="single" w:sz="12" w:space="4" w:color="auto"/>
        </w:pBdr>
        <w:jc w:val="center"/>
        <w:rPr>
          <w:b/>
          <w:sz w:val="56"/>
          <w:szCs w:val="56"/>
        </w:rPr>
      </w:pPr>
    </w:p>
    <w:p w:rsidR="00E565EE" w:rsidRPr="00E565EE" w:rsidRDefault="00E565EE" w:rsidP="00FF51B5">
      <w:pPr>
        <w:pBdr>
          <w:top w:val="single" w:sz="12" w:space="1" w:color="auto"/>
          <w:left w:val="single" w:sz="12" w:space="4" w:color="auto"/>
          <w:bottom w:val="single" w:sz="12" w:space="31" w:color="auto"/>
          <w:right w:val="single" w:sz="12" w:space="4" w:color="auto"/>
        </w:pBdr>
        <w:jc w:val="center"/>
        <w:rPr>
          <w:b/>
          <w:sz w:val="56"/>
          <w:szCs w:val="56"/>
        </w:rPr>
      </w:pPr>
    </w:p>
    <w:p w:rsidR="00FF51B5" w:rsidRPr="00E565EE" w:rsidRDefault="00FF51B5" w:rsidP="00E565EE">
      <w:pPr>
        <w:pBdr>
          <w:top w:val="single" w:sz="12" w:space="1" w:color="auto"/>
          <w:left w:val="single" w:sz="12" w:space="4" w:color="auto"/>
          <w:bottom w:val="single" w:sz="12" w:space="31" w:color="auto"/>
          <w:right w:val="single" w:sz="12" w:space="4" w:color="auto"/>
        </w:pBdr>
        <w:rPr>
          <w:b/>
          <w:sz w:val="56"/>
          <w:szCs w:val="56"/>
        </w:rPr>
      </w:pPr>
    </w:p>
    <w:p w:rsidR="00FF51B5" w:rsidRPr="00E565EE" w:rsidRDefault="00FF51B5" w:rsidP="00FF51B5">
      <w:pPr>
        <w:pBdr>
          <w:top w:val="single" w:sz="12" w:space="1" w:color="auto"/>
          <w:left w:val="single" w:sz="12" w:space="4" w:color="auto"/>
          <w:bottom w:val="single" w:sz="12" w:space="31" w:color="auto"/>
          <w:right w:val="single" w:sz="12" w:space="4" w:color="auto"/>
        </w:pBdr>
        <w:rPr>
          <w:b/>
          <w:sz w:val="56"/>
          <w:szCs w:val="56"/>
        </w:rPr>
      </w:pPr>
    </w:p>
    <w:p w:rsidR="00FF51B5" w:rsidRPr="00E565EE" w:rsidRDefault="00FF51B5" w:rsidP="00FF51B5">
      <w:pPr>
        <w:pBdr>
          <w:top w:val="single" w:sz="12" w:space="1" w:color="auto"/>
          <w:left w:val="single" w:sz="12" w:space="4" w:color="auto"/>
          <w:bottom w:val="single" w:sz="12" w:space="31" w:color="auto"/>
          <w:right w:val="single" w:sz="12" w:space="4" w:color="auto"/>
        </w:pBdr>
        <w:jc w:val="center"/>
        <w:rPr>
          <w:sz w:val="48"/>
          <w:szCs w:val="48"/>
        </w:rPr>
      </w:pPr>
      <w:r w:rsidRPr="00E565EE">
        <w:rPr>
          <w:sz w:val="48"/>
          <w:szCs w:val="48"/>
        </w:rPr>
        <w:t>Prepared By</w:t>
      </w:r>
    </w:p>
    <w:p w:rsidR="00FF51B5" w:rsidRPr="00E565EE" w:rsidRDefault="00FF51B5" w:rsidP="00FF51B5">
      <w:pPr>
        <w:pBdr>
          <w:top w:val="single" w:sz="12" w:space="1" w:color="auto"/>
          <w:left w:val="single" w:sz="12" w:space="4" w:color="auto"/>
          <w:bottom w:val="single" w:sz="12" w:space="31" w:color="auto"/>
          <w:right w:val="single" w:sz="12" w:space="4" w:color="auto"/>
        </w:pBdr>
        <w:jc w:val="center"/>
        <w:rPr>
          <w:b/>
          <w:sz w:val="48"/>
          <w:szCs w:val="48"/>
        </w:rPr>
      </w:pPr>
      <w:r w:rsidRPr="00E565EE">
        <w:rPr>
          <w:b/>
          <w:sz w:val="48"/>
          <w:szCs w:val="48"/>
        </w:rPr>
        <w:t>IT Security</w:t>
      </w:r>
    </w:p>
    <w:p w:rsidR="00167D35" w:rsidRPr="00E565EE" w:rsidRDefault="00167D35" w:rsidP="00FF51B5">
      <w:pPr>
        <w:pBdr>
          <w:top w:val="single" w:sz="12" w:space="1" w:color="auto"/>
          <w:left w:val="single" w:sz="12" w:space="4" w:color="auto"/>
          <w:bottom w:val="single" w:sz="12" w:space="31" w:color="auto"/>
          <w:right w:val="single" w:sz="12" w:space="4" w:color="auto"/>
        </w:pBdr>
        <w:jc w:val="center"/>
        <w:rPr>
          <w:b/>
          <w:sz w:val="48"/>
          <w:szCs w:val="48"/>
        </w:rPr>
      </w:pPr>
    </w:p>
    <w:p w:rsidR="00FF51B5" w:rsidRPr="00E565EE" w:rsidRDefault="00FF51B5" w:rsidP="00CA6309">
      <w:pPr>
        <w:pBdr>
          <w:top w:val="single" w:sz="12" w:space="1" w:color="auto"/>
          <w:left w:val="single" w:sz="12" w:space="4" w:color="auto"/>
          <w:bottom w:val="single" w:sz="12" w:space="31" w:color="auto"/>
          <w:right w:val="single" w:sz="12" w:space="4" w:color="auto"/>
        </w:pBdr>
        <w:jc w:val="center"/>
        <w:rPr>
          <w:b/>
          <w:sz w:val="48"/>
          <w:szCs w:val="48"/>
        </w:rPr>
      </w:pPr>
      <w:r w:rsidRPr="00E565EE">
        <w:rPr>
          <w:b/>
          <w:sz w:val="48"/>
          <w:szCs w:val="48"/>
        </w:rPr>
        <w:t xml:space="preserve">  </w:t>
      </w:r>
      <w:r w:rsidRPr="00E565EE">
        <w:rPr>
          <w:b/>
        </w:rPr>
        <w:t>VERSION</w:t>
      </w:r>
      <w:r w:rsidR="00C738CB" w:rsidRPr="00E565EE">
        <w:rPr>
          <w:b/>
        </w:rPr>
        <w:t xml:space="preserve">: </w:t>
      </w:r>
      <w:r w:rsidR="00E565EE" w:rsidRPr="00E565EE">
        <w:rPr>
          <w:b/>
        </w:rPr>
        <w:t>1</w:t>
      </w:r>
      <w:r w:rsidR="00C738CB" w:rsidRPr="00E565EE">
        <w:rPr>
          <w:b/>
        </w:rPr>
        <w:t>.</w:t>
      </w:r>
      <w:r w:rsidR="008C5155" w:rsidRPr="00E565EE">
        <w:rPr>
          <w:b/>
        </w:rPr>
        <w:t>0</w:t>
      </w:r>
    </w:p>
    <w:p w:rsidR="00FF51B5" w:rsidRPr="00E565EE" w:rsidRDefault="00FF51B5" w:rsidP="00FF51B5">
      <w:pPr>
        <w:pBdr>
          <w:top w:val="single" w:sz="12" w:space="1" w:color="auto"/>
          <w:left w:val="single" w:sz="12" w:space="4" w:color="auto"/>
          <w:bottom w:val="single" w:sz="12" w:space="31" w:color="auto"/>
          <w:right w:val="single" w:sz="12" w:space="4" w:color="auto"/>
        </w:pBdr>
        <w:jc w:val="center"/>
      </w:pPr>
    </w:p>
    <w:p w:rsidR="00FF51B5" w:rsidRPr="00E565EE" w:rsidRDefault="00FF51B5" w:rsidP="00FF51B5">
      <w:pPr>
        <w:pBdr>
          <w:top w:val="single" w:sz="12" w:space="1" w:color="auto"/>
          <w:left w:val="single" w:sz="12" w:space="4" w:color="auto"/>
          <w:bottom w:val="single" w:sz="12" w:space="31" w:color="auto"/>
          <w:right w:val="single" w:sz="12" w:space="4" w:color="auto"/>
        </w:pBdr>
      </w:pPr>
    </w:p>
    <w:p w:rsidR="00FF51B5" w:rsidRPr="00E565EE" w:rsidRDefault="00FF51B5" w:rsidP="00FF51B5">
      <w:pPr>
        <w:pBdr>
          <w:top w:val="single" w:sz="12" w:space="1" w:color="auto"/>
          <w:left w:val="single" w:sz="12" w:space="4" w:color="auto"/>
          <w:bottom w:val="single" w:sz="12" w:space="31" w:color="auto"/>
          <w:right w:val="single" w:sz="12" w:space="4" w:color="auto"/>
        </w:pBdr>
      </w:pPr>
    </w:p>
    <w:p w:rsidR="00FF51B5" w:rsidRPr="00E565EE" w:rsidRDefault="00FF51B5" w:rsidP="00FF51B5">
      <w:pPr>
        <w:pBdr>
          <w:top w:val="single" w:sz="12" w:space="1" w:color="auto"/>
          <w:left w:val="single" w:sz="12" w:space="4" w:color="auto"/>
          <w:bottom w:val="single" w:sz="12" w:space="31" w:color="auto"/>
          <w:right w:val="single" w:sz="12" w:space="4" w:color="auto"/>
        </w:pBdr>
      </w:pPr>
    </w:p>
    <w:p w:rsidR="00FF51B5" w:rsidRPr="00E565EE" w:rsidRDefault="00FF51B5" w:rsidP="00FF51B5">
      <w:pPr>
        <w:pBdr>
          <w:top w:val="single" w:sz="12" w:space="1" w:color="auto"/>
          <w:left w:val="single" w:sz="12" w:space="4" w:color="auto"/>
          <w:bottom w:val="single" w:sz="12" w:space="31" w:color="auto"/>
          <w:right w:val="single" w:sz="12" w:space="4" w:color="auto"/>
        </w:pBdr>
      </w:pPr>
    </w:p>
    <w:p w:rsidR="00E565EE" w:rsidRPr="00E565EE" w:rsidRDefault="00E565EE" w:rsidP="00FF51B5">
      <w:pPr>
        <w:pBdr>
          <w:top w:val="single" w:sz="12" w:space="1" w:color="auto"/>
          <w:left w:val="single" w:sz="12" w:space="4" w:color="auto"/>
          <w:bottom w:val="single" w:sz="12" w:space="31" w:color="auto"/>
          <w:right w:val="single" w:sz="12" w:space="4" w:color="auto"/>
        </w:pBdr>
      </w:pPr>
    </w:p>
    <w:p w:rsidR="00E565EE" w:rsidRPr="00E565EE" w:rsidRDefault="00E565EE" w:rsidP="00FF51B5">
      <w:pPr>
        <w:pBdr>
          <w:top w:val="single" w:sz="12" w:space="1" w:color="auto"/>
          <w:left w:val="single" w:sz="12" w:space="4" w:color="auto"/>
          <w:bottom w:val="single" w:sz="12" w:space="31" w:color="auto"/>
          <w:right w:val="single" w:sz="12" w:space="4" w:color="auto"/>
        </w:pBdr>
      </w:pPr>
    </w:p>
    <w:p w:rsidR="00FF51B5" w:rsidRPr="00E565EE" w:rsidRDefault="00FF51B5" w:rsidP="00FF51B5">
      <w:pPr>
        <w:pBdr>
          <w:top w:val="single" w:sz="12" w:space="1" w:color="auto"/>
          <w:left w:val="single" w:sz="12" w:space="4" w:color="auto"/>
          <w:bottom w:val="single" w:sz="12" w:space="31" w:color="auto"/>
          <w:right w:val="single" w:sz="12" w:space="4" w:color="auto"/>
        </w:pBdr>
      </w:pPr>
    </w:p>
    <w:p w:rsidR="00FF51B5" w:rsidRPr="00E565EE" w:rsidRDefault="00FF51B5" w:rsidP="00FF51B5">
      <w:pPr>
        <w:pBdr>
          <w:top w:val="single" w:sz="12" w:space="1" w:color="auto"/>
          <w:left w:val="single" w:sz="12" w:space="4" w:color="auto"/>
          <w:bottom w:val="single" w:sz="12" w:space="31" w:color="auto"/>
          <w:right w:val="single" w:sz="12" w:space="4" w:color="auto"/>
        </w:pBdr>
      </w:pPr>
    </w:p>
    <w:p w:rsidR="00FF51B5" w:rsidRPr="00E565EE" w:rsidRDefault="00FF51B5" w:rsidP="00FF51B5">
      <w:pPr>
        <w:pBdr>
          <w:top w:val="single" w:sz="12" w:space="1" w:color="auto"/>
          <w:left w:val="single" w:sz="12" w:space="4" w:color="auto"/>
          <w:bottom w:val="single" w:sz="12" w:space="31" w:color="auto"/>
          <w:right w:val="single" w:sz="12" w:space="4" w:color="auto"/>
        </w:pBdr>
      </w:pPr>
    </w:p>
    <w:p w:rsidR="00FF51B5" w:rsidRPr="00E565EE" w:rsidRDefault="00FF51B5" w:rsidP="00167D35">
      <w:pPr>
        <w:pBdr>
          <w:top w:val="single" w:sz="12" w:space="1" w:color="auto"/>
          <w:left w:val="single" w:sz="12" w:space="4" w:color="auto"/>
          <w:bottom w:val="single" w:sz="12" w:space="31" w:color="auto"/>
          <w:right w:val="single" w:sz="12" w:space="4" w:color="auto"/>
        </w:pBdr>
        <w:tabs>
          <w:tab w:val="left" w:pos="5295"/>
        </w:tabs>
        <w:jc w:val="center"/>
        <w:rPr>
          <w:rFonts w:ascii="Arial" w:hAnsi="Arial" w:cs="Arial"/>
          <w:sz w:val="16"/>
          <w:szCs w:val="16"/>
        </w:rPr>
      </w:pPr>
      <w:r w:rsidRPr="00E565EE">
        <w:rPr>
          <w:rFonts w:ascii="Arial" w:hAnsi="Arial" w:cs="Arial"/>
          <w:sz w:val="16"/>
          <w:szCs w:val="16"/>
        </w:rPr>
        <w:t>All rights reserved. This document</w:t>
      </w:r>
      <w:r w:rsidRPr="00E565EE">
        <w:rPr>
          <w:sz w:val="16"/>
          <w:szCs w:val="16"/>
        </w:rPr>
        <w:t xml:space="preserve"> </w:t>
      </w:r>
      <w:r w:rsidRPr="00E565EE">
        <w:rPr>
          <w:rFonts w:ascii="Arial" w:hAnsi="Arial" w:cs="Arial"/>
          <w:sz w:val="16"/>
          <w:szCs w:val="16"/>
        </w:rPr>
        <w:t>is</w:t>
      </w:r>
      <w:r w:rsidR="00486F8E" w:rsidRPr="00E565EE">
        <w:rPr>
          <w:rFonts w:ascii="Arial" w:hAnsi="Arial" w:cs="Arial"/>
          <w:sz w:val="16"/>
          <w:szCs w:val="16"/>
        </w:rPr>
        <w:t xml:space="preserve"> a proprietary product of</w:t>
      </w:r>
      <w:r w:rsidRPr="00E565EE">
        <w:rPr>
          <w:rFonts w:ascii="Arial" w:hAnsi="Arial" w:cs="Arial"/>
          <w:sz w:val="16"/>
          <w:szCs w:val="16"/>
        </w:rPr>
        <w:t xml:space="preserve"> </w:t>
      </w:r>
      <w:r w:rsidR="00FF03F8" w:rsidRPr="00E565EE">
        <w:rPr>
          <w:rFonts w:ascii="Arial" w:hAnsi="Arial" w:cs="Arial"/>
          <w:sz w:val="16"/>
          <w:szCs w:val="16"/>
        </w:rPr>
        <w:t>IT Security</w:t>
      </w:r>
      <w:r w:rsidRPr="00E565EE">
        <w:rPr>
          <w:rFonts w:ascii="Arial" w:hAnsi="Arial" w:cs="Arial"/>
          <w:sz w:val="16"/>
          <w:szCs w:val="16"/>
        </w:rPr>
        <w:t xml:space="preserve"> and, as such, any unauthorized use, disclosure, or reproduction of this publication or portions thereof in any form, without</w:t>
      </w:r>
      <w:r w:rsidR="00486F8E" w:rsidRPr="00E565EE">
        <w:rPr>
          <w:rFonts w:ascii="Arial" w:hAnsi="Arial" w:cs="Arial"/>
          <w:sz w:val="16"/>
          <w:szCs w:val="16"/>
        </w:rPr>
        <w:t xml:space="preserve"> written permission from </w:t>
      </w:r>
      <w:r w:rsidR="00FF03F8" w:rsidRPr="00E565EE">
        <w:rPr>
          <w:rFonts w:ascii="Arial" w:hAnsi="Arial" w:cs="Arial"/>
          <w:sz w:val="16"/>
          <w:szCs w:val="16"/>
        </w:rPr>
        <w:t>IT Security</w:t>
      </w:r>
      <w:r w:rsidRPr="00E565EE">
        <w:rPr>
          <w:rFonts w:ascii="Arial" w:hAnsi="Arial" w:cs="Arial"/>
          <w:sz w:val="16"/>
          <w:szCs w:val="16"/>
        </w:rPr>
        <w:t>, is strictly prohibited. Any printed copy of this document is uncontrolled</w:t>
      </w:r>
    </w:p>
    <w:p w:rsidR="00E85921" w:rsidRPr="00E565EE" w:rsidRDefault="004D457B" w:rsidP="00E85921">
      <w:pPr>
        <w:jc w:val="both"/>
        <w:rPr>
          <w:rFonts w:ascii="Verdana" w:hAnsi="Verdana"/>
          <w:b/>
          <w:bCs/>
        </w:rPr>
      </w:pPr>
      <w:r w:rsidRPr="00E565EE">
        <w:rPr>
          <w:rFonts w:ascii="Verdana" w:hAnsi="Verdana"/>
          <w:b/>
          <w:bCs/>
          <w:sz w:val="28"/>
          <w:szCs w:val="28"/>
        </w:rPr>
        <w:br w:type="page"/>
      </w:r>
      <w:r w:rsidR="00E85921" w:rsidRPr="00E565EE">
        <w:rPr>
          <w:rFonts w:ascii="Verdana" w:hAnsi="Verdana"/>
          <w:b/>
          <w:bCs/>
          <w:sz w:val="28"/>
          <w:szCs w:val="28"/>
        </w:rPr>
        <w:lastRenderedPageBreak/>
        <w:t>C</w:t>
      </w:r>
      <w:r w:rsidR="00E85921" w:rsidRPr="00E565EE">
        <w:rPr>
          <w:rFonts w:ascii="Verdana" w:hAnsi="Verdana"/>
          <w:b/>
          <w:bCs/>
        </w:rPr>
        <w:t xml:space="preserve">HANGE </w:t>
      </w:r>
      <w:r w:rsidR="00E85921" w:rsidRPr="00E565EE">
        <w:rPr>
          <w:rFonts w:ascii="Verdana" w:hAnsi="Verdana"/>
          <w:b/>
          <w:bCs/>
          <w:sz w:val="28"/>
          <w:szCs w:val="28"/>
        </w:rPr>
        <w:t>H</w:t>
      </w:r>
      <w:r w:rsidR="00E85921" w:rsidRPr="00E565EE">
        <w:rPr>
          <w:rFonts w:ascii="Verdana" w:hAnsi="Verdana"/>
          <w:b/>
          <w:bCs/>
        </w:rPr>
        <w:t>ISTORY</w:t>
      </w:r>
    </w:p>
    <w:p w:rsidR="00F30C8B" w:rsidRPr="00E565EE" w:rsidRDefault="00F30C8B" w:rsidP="00F30C8B">
      <w:pPr>
        <w:jc w:val="both"/>
        <w:rPr>
          <w:rFonts w:ascii="Verdana" w:hAnsi="Verdana"/>
          <w:b/>
          <w:bCs/>
          <w:sz w:val="18"/>
          <w:szCs w:val="18"/>
        </w:rPr>
      </w:pPr>
    </w:p>
    <w:tbl>
      <w:tblPr>
        <w:tblStyle w:val="TableGrid"/>
        <w:tblW w:w="0" w:type="auto"/>
        <w:tblLook w:val="01E0" w:firstRow="1" w:lastRow="1" w:firstColumn="1" w:lastColumn="1" w:noHBand="0" w:noVBand="0"/>
      </w:tblPr>
      <w:tblGrid>
        <w:gridCol w:w="1119"/>
        <w:gridCol w:w="1208"/>
        <w:gridCol w:w="2368"/>
        <w:gridCol w:w="1683"/>
        <w:gridCol w:w="1485"/>
        <w:gridCol w:w="1382"/>
      </w:tblGrid>
      <w:tr w:rsidR="00E565EE" w:rsidRPr="00E565EE" w:rsidTr="002A4862">
        <w:tc>
          <w:tcPr>
            <w:tcW w:w="1119" w:type="dxa"/>
          </w:tcPr>
          <w:p w:rsidR="00D56DD2" w:rsidRPr="00E565EE" w:rsidRDefault="00D56DD2" w:rsidP="009E4177">
            <w:pPr>
              <w:jc w:val="both"/>
              <w:rPr>
                <w:rFonts w:ascii="Verdana" w:hAnsi="Verdana"/>
                <w:b/>
                <w:bCs/>
                <w:sz w:val="18"/>
                <w:szCs w:val="18"/>
              </w:rPr>
            </w:pPr>
            <w:r w:rsidRPr="00E565EE">
              <w:rPr>
                <w:rFonts w:ascii="Verdana" w:hAnsi="Verdana"/>
                <w:b/>
                <w:bCs/>
                <w:sz w:val="18"/>
                <w:szCs w:val="18"/>
              </w:rPr>
              <w:t>Version</w:t>
            </w:r>
          </w:p>
        </w:tc>
        <w:tc>
          <w:tcPr>
            <w:tcW w:w="1208" w:type="dxa"/>
          </w:tcPr>
          <w:p w:rsidR="00D56DD2" w:rsidRPr="00E565EE" w:rsidRDefault="00D56DD2" w:rsidP="009E4177">
            <w:pPr>
              <w:jc w:val="center"/>
              <w:rPr>
                <w:rFonts w:ascii="Verdana" w:hAnsi="Verdana"/>
                <w:b/>
                <w:bCs/>
                <w:sz w:val="18"/>
                <w:szCs w:val="18"/>
              </w:rPr>
            </w:pPr>
            <w:r w:rsidRPr="00E565EE">
              <w:rPr>
                <w:rFonts w:ascii="Verdana" w:hAnsi="Verdana"/>
                <w:b/>
                <w:bCs/>
                <w:sz w:val="18"/>
                <w:szCs w:val="18"/>
              </w:rPr>
              <w:t>Date</w:t>
            </w:r>
          </w:p>
        </w:tc>
        <w:tc>
          <w:tcPr>
            <w:tcW w:w="2368" w:type="dxa"/>
          </w:tcPr>
          <w:p w:rsidR="00D56DD2" w:rsidRPr="00E565EE" w:rsidRDefault="00D56DD2" w:rsidP="009E4177">
            <w:pPr>
              <w:jc w:val="center"/>
              <w:rPr>
                <w:rFonts w:ascii="Verdana" w:hAnsi="Verdana"/>
                <w:b/>
                <w:bCs/>
                <w:sz w:val="18"/>
                <w:szCs w:val="18"/>
              </w:rPr>
            </w:pPr>
            <w:r w:rsidRPr="00E565EE">
              <w:rPr>
                <w:rFonts w:ascii="Verdana" w:hAnsi="Verdana"/>
                <w:b/>
                <w:bCs/>
                <w:sz w:val="18"/>
                <w:szCs w:val="18"/>
              </w:rPr>
              <w:t>Summary of changes</w:t>
            </w:r>
          </w:p>
        </w:tc>
        <w:tc>
          <w:tcPr>
            <w:tcW w:w="1683" w:type="dxa"/>
          </w:tcPr>
          <w:p w:rsidR="00D56DD2" w:rsidRPr="00E565EE" w:rsidRDefault="00D56DD2" w:rsidP="009E4177">
            <w:pPr>
              <w:jc w:val="center"/>
              <w:rPr>
                <w:rFonts w:ascii="Verdana" w:hAnsi="Verdana"/>
                <w:b/>
                <w:bCs/>
                <w:sz w:val="18"/>
                <w:szCs w:val="18"/>
              </w:rPr>
            </w:pPr>
            <w:r w:rsidRPr="00E565EE">
              <w:rPr>
                <w:rFonts w:ascii="Verdana" w:hAnsi="Verdana"/>
                <w:b/>
                <w:bCs/>
                <w:sz w:val="18"/>
                <w:szCs w:val="18"/>
              </w:rPr>
              <w:t>Author/Editor</w:t>
            </w:r>
          </w:p>
        </w:tc>
        <w:tc>
          <w:tcPr>
            <w:tcW w:w="1485" w:type="dxa"/>
          </w:tcPr>
          <w:p w:rsidR="00D56DD2" w:rsidRPr="00E565EE" w:rsidRDefault="00D56DD2" w:rsidP="009E4177">
            <w:pPr>
              <w:jc w:val="center"/>
              <w:rPr>
                <w:rFonts w:ascii="Verdana" w:hAnsi="Verdana"/>
                <w:b/>
                <w:bCs/>
                <w:sz w:val="18"/>
                <w:szCs w:val="18"/>
              </w:rPr>
            </w:pPr>
            <w:r w:rsidRPr="00E565EE">
              <w:rPr>
                <w:rFonts w:ascii="Verdana" w:hAnsi="Verdana"/>
                <w:b/>
                <w:bCs/>
                <w:sz w:val="18"/>
                <w:szCs w:val="18"/>
              </w:rPr>
              <w:t>Pages affected</w:t>
            </w:r>
          </w:p>
        </w:tc>
        <w:tc>
          <w:tcPr>
            <w:tcW w:w="1382" w:type="dxa"/>
          </w:tcPr>
          <w:p w:rsidR="00D56DD2" w:rsidRPr="00E565EE" w:rsidRDefault="00D56DD2" w:rsidP="009E4177">
            <w:pPr>
              <w:jc w:val="center"/>
              <w:rPr>
                <w:rFonts w:ascii="Verdana" w:hAnsi="Verdana"/>
                <w:b/>
                <w:bCs/>
                <w:sz w:val="18"/>
                <w:szCs w:val="18"/>
              </w:rPr>
            </w:pPr>
            <w:r w:rsidRPr="00E565EE">
              <w:rPr>
                <w:rFonts w:ascii="Verdana" w:hAnsi="Verdana"/>
                <w:b/>
                <w:bCs/>
                <w:sz w:val="18"/>
                <w:szCs w:val="18"/>
              </w:rPr>
              <w:t>Remark</w:t>
            </w:r>
          </w:p>
        </w:tc>
      </w:tr>
      <w:tr w:rsidR="00E565EE" w:rsidRPr="00E565EE" w:rsidTr="002A4862">
        <w:tc>
          <w:tcPr>
            <w:tcW w:w="1119" w:type="dxa"/>
          </w:tcPr>
          <w:p w:rsidR="00D56DD2" w:rsidRPr="00E565EE" w:rsidRDefault="00D56DD2" w:rsidP="009E4177">
            <w:pPr>
              <w:jc w:val="center"/>
              <w:rPr>
                <w:rFonts w:ascii="Verdana" w:hAnsi="Verdana"/>
                <w:bCs/>
                <w:sz w:val="18"/>
                <w:szCs w:val="18"/>
              </w:rPr>
            </w:pPr>
            <w:r w:rsidRPr="00E565EE">
              <w:rPr>
                <w:rFonts w:ascii="Verdana" w:hAnsi="Verdana"/>
                <w:bCs/>
                <w:sz w:val="18"/>
                <w:szCs w:val="18"/>
              </w:rPr>
              <w:t>1.0</w:t>
            </w:r>
          </w:p>
        </w:tc>
        <w:tc>
          <w:tcPr>
            <w:tcW w:w="1208" w:type="dxa"/>
          </w:tcPr>
          <w:p w:rsidR="00D56DD2" w:rsidRPr="00E565EE" w:rsidRDefault="00D56DD2" w:rsidP="009E4177">
            <w:pPr>
              <w:jc w:val="center"/>
              <w:rPr>
                <w:rFonts w:ascii="Verdana" w:hAnsi="Verdana"/>
                <w:bCs/>
                <w:sz w:val="18"/>
                <w:szCs w:val="18"/>
              </w:rPr>
            </w:pPr>
          </w:p>
        </w:tc>
        <w:tc>
          <w:tcPr>
            <w:tcW w:w="2368" w:type="dxa"/>
          </w:tcPr>
          <w:p w:rsidR="00E319CF" w:rsidRPr="00E565EE" w:rsidRDefault="00E319CF" w:rsidP="00141F68">
            <w:pPr>
              <w:rPr>
                <w:rFonts w:ascii="Verdana" w:hAnsi="Verdana"/>
                <w:bCs/>
                <w:sz w:val="18"/>
                <w:szCs w:val="18"/>
              </w:rPr>
            </w:pPr>
          </w:p>
        </w:tc>
        <w:tc>
          <w:tcPr>
            <w:tcW w:w="1683" w:type="dxa"/>
          </w:tcPr>
          <w:p w:rsidR="00D56DD2" w:rsidRPr="00E565EE" w:rsidRDefault="00D56DD2" w:rsidP="009E4177">
            <w:pPr>
              <w:jc w:val="both"/>
              <w:rPr>
                <w:rFonts w:ascii="Verdana" w:hAnsi="Verdana"/>
                <w:bCs/>
                <w:sz w:val="18"/>
                <w:szCs w:val="18"/>
              </w:rPr>
            </w:pPr>
          </w:p>
        </w:tc>
        <w:tc>
          <w:tcPr>
            <w:tcW w:w="1485" w:type="dxa"/>
          </w:tcPr>
          <w:p w:rsidR="00D56DD2" w:rsidRPr="00E565EE" w:rsidRDefault="00D56DD2" w:rsidP="00E9737C">
            <w:pPr>
              <w:jc w:val="center"/>
              <w:rPr>
                <w:rFonts w:ascii="Verdana" w:hAnsi="Verdana"/>
                <w:sz w:val="18"/>
                <w:szCs w:val="18"/>
              </w:rPr>
            </w:pPr>
          </w:p>
        </w:tc>
        <w:tc>
          <w:tcPr>
            <w:tcW w:w="1382" w:type="dxa"/>
          </w:tcPr>
          <w:p w:rsidR="00D56DD2" w:rsidRPr="00E565EE" w:rsidRDefault="00D56DD2" w:rsidP="00E9737C">
            <w:pPr>
              <w:jc w:val="center"/>
              <w:rPr>
                <w:rFonts w:ascii="Verdana" w:hAnsi="Verdana"/>
                <w:sz w:val="18"/>
                <w:szCs w:val="18"/>
              </w:rPr>
            </w:pPr>
          </w:p>
        </w:tc>
      </w:tr>
      <w:tr w:rsidR="00E565EE" w:rsidRPr="00E565EE" w:rsidTr="002A4862">
        <w:tc>
          <w:tcPr>
            <w:tcW w:w="1119" w:type="dxa"/>
          </w:tcPr>
          <w:p w:rsidR="00E85921" w:rsidRPr="00E565EE" w:rsidRDefault="00E85921" w:rsidP="009E4177">
            <w:pPr>
              <w:jc w:val="center"/>
              <w:rPr>
                <w:rFonts w:ascii="Verdana" w:hAnsi="Verdana"/>
                <w:bCs/>
                <w:sz w:val="18"/>
                <w:szCs w:val="18"/>
              </w:rPr>
            </w:pPr>
          </w:p>
        </w:tc>
        <w:tc>
          <w:tcPr>
            <w:tcW w:w="1208" w:type="dxa"/>
          </w:tcPr>
          <w:p w:rsidR="00E85921" w:rsidRPr="00E565EE" w:rsidRDefault="00E85921" w:rsidP="009E4177">
            <w:pPr>
              <w:jc w:val="center"/>
              <w:rPr>
                <w:rFonts w:ascii="Verdana" w:hAnsi="Verdana"/>
                <w:bCs/>
                <w:sz w:val="18"/>
                <w:szCs w:val="18"/>
              </w:rPr>
            </w:pPr>
          </w:p>
        </w:tc>
        <w:tc>
          <w:tcPr>
            <w:tcW w:w="2368" w:type="dxa"/>
          </w:tcPr>
          <w:p w:rsidR="00E85921" w:rsidRPr="00E565EE" w:rsidRDefault="00E85921" w:rsidP="00141F68">
            <w:pPr>
              <w:rPr>
                <w:rFonts w:ascii="Verdana" w:hAnsi="Verdana"/>
                <w:sz w:val="18"/>
              </w:rPr>
            </w:pPr>
          </w:p>
        </w:tc>
        <w:tc>
          <w:tcPr>
            <w:tcW w:w="1683" w:type="dxa"/>
          </w:tcPr>
          <w:p w:rsidR="00E85921" w:rsidRPr="00E565EE" w:rsidRDefault="00E85921" w:rsidP="009E4177">
            <w:pPr>
              <w:jc w:val="both"/>
              <w:rPr>
                <w:rFonts w:ascii="Verdana" w:hAnsi="Verdana"/>
                <w:bCs/>
                <w:sz w:val="18"/>
                <w:szCs w:val="18"/>
              </w:rPr>
            </w:pPr>
          </w:p>
        </w:tc>
        <w:tc>
          <w:tcPr>
            <w:tcW w:w="1485" w:type="dxa"/>
          </w:tcPr>
          <w:p w:rsidR="00E85921" w:rsidRPr="00E565EE" w:rsidRDefault="00E85921" w:rsidP="00E9737C">
            <w:pPr>
              <w:jc w:val="center"/>
              <w:rPr>
                <w:rFonts w:ascii="Verdana" w:hAnsi="Verdana"/>
                <w:sz w:val="18"/>
                <w:szCs w:val="18"/>
              </w:rPr>
            </w:pPr>
          </w:p>
        </w:tc>
        <w:tc>
          <w:tcPr>
            <w:tcW w:w="1382" w:type="dxa"/>
          </w:tcPr>
          <w:p w:rsidR="00E85921" w:rsidRPr="00E565EE" w:rsidRDefault="00E85921" w:rsidP="00E9737C">
            <w:pPr>
              <w:jc w:val="center"/>
              <w:rPr>
                <w:rFonts w:ascii="Verdana" w:hAnsi="Verdana"/>
                <w:sz w:val="18"/>
                <w:szCs w:val="18"/>
              </w:rPr>
            </w:pPr>
          </w:p>
        </w:tc>
      </w:tr>
      <w:tr w:rsidR="00E565EE" w:rsidRPr="00E565EE" w:rsidTr="002A4862">
        <w:tc>
          <w:tcPr>
            <w:tcW w:w="1119" w:type="dxa"/>
          </w:tcPr>
          <w:p w:rsidR="00CE72F6" w:rsidRPr="00E565EE" w:rsidRDefault="00CE72F6" w:rsidP="009E4177">
            <w:pPr>
              <w:jc w:val="center"/>
              <w:rPr>
                <w:rFonts w:ascii="Verdana" w:hAnsi="Verdana"/>
                <w:bCs/>
                <w:sz w:val="18"/>
                <w:szCs w:val="18"/>
              </w:rPr>
            </w:pPr>
          </w:p>
        </w:tc>
        <w:tc>
          <w:tcPr>
            <w:tcW w:w="1208" w:type="dxa"/>
          </w:tcPr>
          <w:p w:rsidR="00CE72F6" w:rsidRPr="00E565EE" w:rsidRDefault="00CE72F6" w:rsidP="009E4177">
            <w:pPr>
              <w:jc w:val="center"/>
              <w:rPr>
                <w:rFonts w:ascii="Verdana" w:hAnsi="Verdana"/>
                <w:bCs/>
                <w:sz w:val="18"/>
                <w:szCs w:val="18"/>
              </w:rPr>
            </w:pPr>
          </w:p>
        </w:tc>
        <w:tc>
          <w:tcPr>
            <w:tcW w:w="2368" w:type="dxa"/>
          </w:tcPr>
          <w:p w:rsidR="00CE72F6" w:rsidRPr="00E565EE" w:rsidRDefault="00CE72F6" w:rsidP="00141F68">
            <w:pPr>
              <w:rPr>
                <w:rFonts w:ascii="Verdana" w:hAnsi="Verdana"/>
                <w:sz w:val="18"/>
              </w:rPr>
            </w:pPr>
          </w:p>
        </w:tc>
        <w:tc>
          <w:tcPr>
            <w:tcW w:w="1683" w:type="dxa"/>
          </w:tcPr>
          <w:p w:rsidR="00CE72F6" w:rsidRPr="00E565EE" w:rsidRDefault="00CE72F6" w:rsidP="009E4177">
            <w:pPr>
              <w:jc w:val="both"/>
              <w:rPr>
                <w:rFonts w:ascii="Verdana" w:hAnsi="Verdana"/>
                <w:bCs/>
                <w:sz w:val="18"/>
                <w:szCs w:val="18"/>
              </w:rPr>
            </w:pPr>
          </w:p>
        </w:tc>
        <w:tc>
          <w:tcPr>
            <w:tcW w:w="1485" w:type="dxa"/>
          </w:tcPr>
          <w:p w:rsidR="00CE72F6" w:rsidRPr="00E565EE" w:rsidRDefault="00CE72F6" w:rsidP="00E9737C">
            <w:pPr>
              <w:jc w:val="center"/>
              <w:rPr>
                <w:rFonts w:ascii="Verdana" w:hAnsi="Verdana"/>
                <w:sz w:val="18"/>
                <w:szCs w:val="18"/>
              </w:rPr>
            </w:pPr>
          </w:p>
        </w:tc>
        <w:tc>
          <w:tcPr>
            <w:tcW w:w="1382" w:type="dxa"/>
          </w:tcPr>
          <w:p w:rsidR="00246620" w:rsidRPr="00E565EE" w:rsidRDefault="00246620" w:rsidP="00246620">
            <w:pPr>
              <w:jc w:val="center"/>
              <w:rPr>
                <w:rFonts w:ascii="Verdana" w:hAnsi="Verdana"/>
                <w:sz w:val="18"/>
                <w:szCs w:val="18"/>
              </w:rPr>
            </w:pPr>
          </w:p>
        </w:tc>
      </w:tr>
      <w:tr w:rsidR="00E565EE" w:rsidRPr="00E565EE" w:rsidTr="002A4862">
        <w:tc>
          <w:tcPr>
            <w:tcW w:w="1119" w:type="dxa"/>
          </w:tcPr>
          <w:p w:rsidR="002A4862" w:rsidRPr="00E565EE" w:rsidRDefault="002A4862" w:rsidP="009E4177">
            <w:pPr>
              <w:jc w:val="center"/>
              <w:rPr>
                <w:rFonts w:ascii="Verdana" w:hAnsi="Verdana"/>
                <w:bCs/>
                <w:sz w:val="18"/>
                <w:szCs w:val="18"/>
              </w:rPr>
            </w:pPr>
          </w:p>
        </w:tc>
        <w:tc>
          <w:tcPr>
            <w:tcW w:w="1208" w:type="dxa"/>
          </w:tcPr>
          <w:p w:rsidR="002A4862" w:rsidRPr="00E565EE" w:rsidRDefault="002A4862" w:rsidP="009E4177">
            <w:pPr>
              <w:jc w:val="center"/>
              <w:rPr>
                <w:rFonts w:ascii="Verdana" w:hAnsi="Verdana"/>
                <w:bCs/>
                <w:sz w:val="18"/>
                <w:szCs w:val="18"/>
              </w:rPr>
            </w:pPr>
          </w:p>
        </w:tc>
        <w:tc>
          <w:tcPr>
            <w:tcW w:w="2368" w:type="dxa"/>
          </w:tcPr>
          <w:p w:rsidR="002A4862" w:rsidRPr="00E565EE" w:rsidRDefault="002A4862" w:rsidP="00141F68">
            <w:pPr>
              <w:rPr>
                <w:rFonts w:ascii="Verdana" w:hAnsi="Verdana"/>
                <w:sz w:val="18"/>
              </w:rPr>
            </w:pPr>
          </w:p>
        </w:tc>
        <w:tc>
          <w:tcPr>
            <w:tcW w:w="1683" w:type="dxa"/>
          </w:tcPr>
          <w:p w:rsidR="002A4862" w:rsidRPr="00E565EE" w:rsidRDefault="002A4862" w:rsidP="009E4177">
            <w:pPr>
              <w:jc w:val="both"/>
              <w:rPr>
                <w:rFonts w:ascii="Verdana" w:hAnsi="Verdana"/>
                <w:bCs/>
                <w:sz w:val="18"/>
                <w:szCs w:val="18"/>
              </w:rPr>
            </w:pPr>
          </w:p>
        </w:tc>
        <w:tc>
          <w:tcPr>
            <w:tcW w:w="1485" w:type="dxa"/>
          </w:tcPr>
          <w:p w:rsidR="002A4862" w:rsidRPr="00E565EE" w:rsidRDefault="002A4862" w:rsidP="00622F19">
            <w:pPr>
              <w:jc w:val="center"/>
              <w:rPr>
                <w:rFonts w:ascii="Verdana" w:hAnsi="Verdana"/>
                <w:sz w:val="18"/>
                <w:szCs w:val="18"/>
              </w:rPr>
            </w:pPr>
          </w:p>
        </w:tc>
        <w:tc>
          <w:tcPr>
            <w:tcW w:w="1382" w:type="dxa"/>
          </w:tcPr>
          <w:p w:rsidR="002A4862" w:rsidRPr="00E565EE" w:rsidRDefault="002A4862" w:rsidP="00622F19">
            <w:pPr>
              <w:jc w:val="center"/>
              <w:rPr>
                <w:rFonts w:ascii="Verdana" w:hAnsi="Verdana"/>
                <w:sz w:val="18"/>
                <w:szCs w:val="18"/>
              </w:rPr>
            </w:pPr>
          </w:p>
        </w:tc>
      </w:tr>
    </w:tbl>
    <w:p w:rsidR="00B127AE" w:rsidRPr="00E565EE" w:rsidRDefault="00B127AE" w:rsidP="000A6D93">
      <w:pPr>
        <w:pStyle w:val="DefaultText"/>
        <w:tabs>
          <w:tab w:val="left" w:pos="1440"/>
        </w:tabs>
        <w:jc w:val="center"/>
        <w:rPr>
          <w:rFonts w:ascii="Verdana" w:hAnsi="Verdana"/>
          <w:sz w:val="18"/>
          <w:szCs w:val="18"/>
        </w:rPr>
      </w:pPr>
    </w:p>
    <w:p w:rsidR="00E565EE" w:rsidRDefault="00E565EE" w:rsidP="000A6D93">
      <w:pPr>
        <w:pStyle w:val="DefaultText"/>
        <w:tabs>
          <w:tab w:val="left" w:pos="1440"/>
        </w:tabs>
        <w:jc w:val="center"/>
        <w:rPr>
          <w:rFonts w:ascii="Verdana" w:hAnsi="Verdana"/>
          <w:sz w:val="18"/>
          <w:szCs w:val="18"/>
        </w:rPr>
      </w:pPr>
    </w:p>
    <w:p w:rsidR="00E565EE" w:rsidRDefault="00B127AE" w:rsidP="000A6D93">
      <w:pPr>
        <w:pStyle w:val="DefaultText"/>
        <w:tabs>
          <w:tab w:val="left" w:pos="1440"/>
        </w:tabs>
        <w:jc w:val="center"/>
        <w:rPr>
          <w:rFonts w:ascii="Verdana" w:hAnsi="Verdana"/>
          <w:sz w:val="18"/>
          <w:szCs w:val="18"/>
        </w:rPr>
      </w:pPr>
      <w:r w:rsidRPr="00E565EE">
        <w:rPr>
          <w:rFonts w:ascii="Verdana" w:hAnsi="Verdana"/>
          <w:sz w:val="18"/>
          <w:szCs w:val="18"/>
        </w:rPr>
        <w:br w:type="page"/>
      </w:r>
    </w:p>
    <w:p w:rsidR="00A2228F" w:rsidRPr="00E565EE" w:rsidRDefault="000A6D93" w:rsidP="000A6D93">
      <w:pPr>
        <w:pStyle w:val="DefaultText"/>
        <w:tabs>
          <w:tab w:val="left" w:pos="1440"/>
        </w:tabs>
        <w:jc w:val="center"/>
        <w:rPr>
          <w:rFonts w:ascii="Verdana" w:hAnsi="Verdana"/>
          <w:sz w:val="18"/>
          <w:szCs w:val="18"/>
        </w:rPr>
      </w:pPr>
      <w:r w:rsidRPr="00E565EE">
        <w:rPr>
          <w:rFonts w:ascii="Verdana" w:hAnsi="Verdana"/>
          <w:sz w:val="18"/>
          <w:szCs w:val="18"/>
        </w:rPr>
        <w:lastRenderedPageBreak/>
        <w:t>Table of Contents</w:t>
      </w:r>
    </w:p>
    <w:p w:rsidR="000A6D93" w:rsidRPr="00E565EE" w:rsidRDefault="000A6D93" w:rsidP="000A6D93">
      <w:pPr>
        <w:pStyle w:val="DefaultText"/>
        <w:tabs>
          <w:tab w:val="left" w:pos="1440"/>
        </w:tabs>
        <w:jc w:val="center"/>
        <w:rPr>
          <w:rFonts w:ascii="Verdana" w:hAnsi="Verdana"/>
          <w:sz w:val="18"/>
          <w:szCs w:val="18"/>
        </w:rPr>
      </w:pPr>
    </w:p>
    <w:p w:rsidR="000A6D93" w:rsidRPr="00E565EE" w:rsidRDefault="000A6D93" w:rsidP="000A6D93">
      <w:pPr>
        <w:pStyle w:val="DefaultText"/>
        <w:tabs>
          <w:tab w:val="left" w:pos="1440"/>
        </w:tabs>
        <w:jc w:val="both"/>
        <w:rPr>
          <w:rFonts w:ascii="Verdana" w:hAnsi="Verdana"/>
          <w:b/>
          <w:sz w:val="18"/>
          <w:szCs w:val="18"/>
        </w:rPr>
      </w:pPr>
      <w:r w:rsidRPr="00E565EE">
        <w:rPr>
          <w:rFonts w:ascii="Verdana" w:hAnsi="Verdana"/>
          <w:b/>
          <w:sz w:val="18"/>
          <w:szCs w:val="18"/>
        </w:rPr>
        <w:t>PURPOSE</w:t>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t>4</w:t>
      </w:r>
    </w:p>
    <w:p w:rsidR="000A6D93" w:rsidRPr="00E565EE" w:rsidRDefault="000A6D93" w:rsidP="000A6D93">
      <w:pPr>
        <w:pStyle w:val="DefaultText"/>
        <w:tabs>
          <w:tab w:val="left" w:pos="1440"/>
        </w:tabs>
        <w:jc w:val="both"/>
        <w:rPr>
          <w:rFonts w:ascii="Verdana" w:hAnsi="Verdana"/>
          <w:b/>
          <w:sz w:val="18"/>
          <w:szCs w:val="18"/>
        </w:rPr>
      </w:pPr>
    </w:p>
    <w:p w:rsidR="000A6D93" w:rsidRPr="00E565EE" w:rsidRDefault="000A6D93" w:rsidP="000A6D93">
      <w:pPr>
        <w:pStyle w:val="DefaultText"/>
        <w:tabs>
          <w:tab w:val="left" w:pos="1440"/>
        </w:tabs>
        <w:jc w:val="both"/>
        <w:rPr>
          <w:rFonts w:ascii="Verdana" w:hAnsi="Verdana"/>
          <w:b/>
          <w:sz w:val="18"/>
          <w:szCs w:val="18"/>
        </w:rPr>
      </w:pPr>
      <w:r w:rsidRPr="00E565EE">
        <w:rPr>
          <w:rFonts w:ascii="Verdana" w:hAnsi="Verdana"/>
          <w:b/>
          <w:sz w:val="18"/>
          <w:szCs w:val="18"/>
        </w:rPr>
        <w:t>SCOPE</w:t>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00333827" w:rsidRPr="00E565EE">
        <w:rPr>
          <w:rFonts w:ascii="Verdana" w:hAnsi="Verdana"/>
          <w:b/>
          <w:sz w:val="18"/>
          <w:szCs w:val="18"/>
        </w:rPr>
        <w:t>4</w:t>
      </w:r>
    </w:p>
    <w:p w:rsidR="009E1B8D" w:rsidRPr="00E565EE" w:rsidRDefault="009E1B8D" w:rsidP="000A6D93">
      <w:pPr>
        <w:pStyle w:val="DefaultText"/>
        <w:tabs>
          <w:tab w:val="left" w:pos="1440"/>
        </w:tabs>
        <w:jc w:val="both"/>
        <w:rPr>
          <w:rFonts w:ascii="Verdana" w:hAnsi="Verdana"/>
          <w:b/>
          <w:sz w:val="18"/>
          <w:szCs w:val="18"/>
        </w:rPr>
      </w:pPr>
    </w:p>
    <w:p w:rsidR="009E1B8D" w:rsidRPr="00E565EE" w:rsidRDefault="009E1B8D" w:rsidP="000A6D93">
      <w:pPr>
        <w:pStyle w:val="DefaultText"/>
        <w:tabs>
          <w:tab w:val="left" w:pos="1440"/>
        </w:tabs>
        <w:jc w:val="both"/>
        <w:rPr>
          <w:rFonts w:ascii="Verdana" w:hAnsi="Verdana"/>
          <w:b/>
          <w:sz w:val="18"/>
          <w:szCs w:val="18"/>
        </w:rPr>
      </w:pPr>
      <w:r w:rsidRPr="00E565EE">
        <w:rPr>
          <w:rFonts w:ascii="Verdana" w:eastAsia="MS Mincho" w:hAnsi="Verdana"/>
          <w:b/>
          <w:bCs/>
          <w:sz w:val="18"/>
        </w:rPr>
        <w:t>OBJECTIVE</w:t>
      </w:r>
      <w:r w:rsidRPr="00E565EE">
        <w:rPr>
          <w:rFonts w:ascii="Verdana" w:eastAsia="MS Mincho" w:hAnsi="Verdana"/>
          <w:b/>
          <w:bCs/>
          <w:sz w:val="18"/>
        </w:rPr>
        <w:tab/>
      </w:r>
      <w:r w:rsidRPr="00E565EE">
        <w:rPr>
          <w:rFonts w:ascii="Verdana" w:eastAsia="MS Mincho" w:hAnsi="Verdana"/>
          <w:b/>
          <w:bCs/>
          <w:sz w:val="18"/>
        </w:rPr>
        <w:tab/>
      </w:r>
      <w:r w:rsidRPr="00E565EE">
        <w:rPr>
          <w:rFonts w:ascii="Verdana" w:eastAsia="MS Mincho" w:hAnsi="Verdana"/>
          <w:b/>
          <w:bCs/>
          <w:sz w:val="18"/>
        </w:rPr>
        <w:tab/>
      </w:r>
      <w:r w:rsidRPr="00E565EE">
        <w:rPr>
          <w:rFonts w:ascii="Verdana" w:eastAsia="MS Mincho" w:hAnsi="Verdana"/>
          <w:b/>
          <w:bCs/>
          <w:sz w:val="18"/>
        </w:rPr>
        <w:tab/>
      </w:r>
      <w:r w:rsidRPr="00E565EE">
        <w:rPr>
          <w:rFonts w:ascii="Verdana" w:eastAsia="MS Mincho" w:hAnsi="Verdana"/>
          <w:b/>
          <w:bCs/>
          <w:sz w:val="18"/>
        </w:rPr>
        <w:tab/>
      </w:r>
      <w:r w:rsidRPr="00E565EE">
        <w:rPr>
          <w:rFonts w:ascii="Verdana" w:eastAsia="MS Mincho" w:hAnsi="Verdana"/>
          <w:b/>
          <w:bCs/>
          <w:sz w:val="18"/>
        </w:rPr>
        <w:tab/>
      </w:r>
      <w:r w:rsidRPr="00E565EE">
        <w:rPr>
          <w:rFonts w:ascii="Verdana" w:eastAsia="MS Mincho" w:hAnsi="Verdana"/>
          <w:b/>
          <w:bCs/>
          <w:sz w:val="18"/>
        </w:rPr>
        <w:tab/>
      </w:r>
      <w:r w:rsidRPr="00E565EE">
        <w:rPr>
          <w:rFonts w:ascii="Verdana" w:eastAsia="MS Mincho" w:hAnsi="Verdana"/>
          <w:b/>
          <w:bCs/>
          <w:sz w:val="18"/>
        </w:rPr>
        <w:tab/>
      </w:r>
      <w:r w:rsidRPr="00E565EE">
        <w:rPr>
          <w:rFonts w:ascii="Verdana" w:eastAsia="MS Mincho" w:hAnsi="Verdana"/>
          <w:b/>
          <w:bCs/>
          <w:sz w:val="18"/>
        </w:rPr>
        <w:tab/>
      </w:r>
      <w:r w:rsidRPr="00E565EE">
        <w:rPr>
          <w:rFonts w:ascii="Verdana" w:eastAsia="MS Mincho" w:hAnsi="Verdana"/>
          <w:b/>
          <w:bCs/>
          <w:sz w:val="18"/>
        </w:rPr>
        <w:tab/>
      </w:r>
      <w:r w:rsidRPr="00E565EE">
        <w:rPr>
          <w:rFonts w:ascii="Verdana" w:eastAsia="MS Mincho" w:hAnsi="Verdana"/>
          <w:b/>
          <w:bCs/>
          <w:sz w:val="18"/>
        </w:rPr>
        <w:tab/>
        <w:t>4</w:t>
      </w:r>
    </w:p>
    <w:p w:rsidR="000A6D93" w:rsidRPr="00E565EE" w:rsidRDefault="000A6D93" w:rsidP="000A6D93">
      <w:pPr>
        <w:pStyle w:val="DefaultText"/>
        <w:tabs>
          <w:tab w:val="left" w:pos="1440"/>
        </w:tabs>
        <w:jc w:val="both"/>
        <w:rPr>
          <w:rFonts w:ascii="Verdana" w:hAnsi="Verdana"/>
          <w:sz w:val="18"/>
          <w:szCs w:val="18"/>
        </w:rPr>
      </w:pPr>
    </w:p>
    <w:p w:rsidR="000A6D93" w:rsidRPr="00E565EE" w:rsidRDefault="00BC1292" w:rsidP="000A6D93">
      <w:pPr>
        <w:pStyle w:val="DefaultText"/>
        <w:tabs>
          <w:tab w:val="left" w:pos="1440"/>
        </w:tabs>
        <w:jc w:val="both"/>
        <w:rPr>
          <w:rFonts w:ascii="Verdana" w:hAnsi="Verdana"/>
          <w:b/>
          <w:sz w:val="18"/>
          <w:szCs w:val="18"/>
        </w:rPr>
      </w:pPr>
      <w:r w:rsidRPr="00E565EE">
        <w:rPr>
          <w:rFonts w:ascii="Verdana" w:hAnsi="Verdana"/>
          <w:b/>
          <w:sz w:val="18"/>
          <w:szCs w:val="18"/>
        </w:rPr>
        <w:t>POLICIES</w:t>
      </w:r>
      <w:r w:rsidR="000A6D93" w:rsidRPr="00E565EE">
        <w:rPr>
          <w:rFonts w:ascii="Verdana" w:hAnsi="Verdana"/>
          <w:b/>
          <w:sz w:val="18"/>
          <w:szCs w:val="18"/>
        </w:rPr>
        <w:tab/>
      </w:r>
      <w:r w:rsidR="000A6D93" w:rsidRPr="00E565EE">
        <w:rPr>
          <w:rFonts w:ascii="Verdana" w:hAnsi="Verdana"/>
          <w:b/>
          <w:sz w:val="18"/>
          <w:szCs w:val="18"/>
        </w:rPr>
        <w:tab/>
      </w:r>
      <w:r w:rsidR="000A6D93" w:rsidRPr="00E565EE">
        <w:rPr>
          <w:rFonts w:ascii="Verdana" w:hAnsi="Verdana"/>
          <w:b/>
          <w:sz w:val="18"/>
          <w:szCs w:val="18"/>
        </w:rPr>
        <w:tab/>
      </w:r>
      <w:r w:rsidR="000A6D93" w:rsidRPr="00E565EE">
        <w:rPr>
          <w:rFonts w:ascii="Verdana" w:hAnsi="Verdana"/>
          <w:b/>
          <w:sz w:val="18"/>
          <w:szCs w:val="18"/>
        </w:rPr>
        <w:tab/>
      </w:r>
      <w:r w:rsidR="000A6D93" w:rsidRPr="00E565EE">
        <w:rPr>
          <w:rFonts w:ascii="Verdana" w:hAnsi="Verdana"/>
          <w:b/>
          <w:sz w:val="18"/>
          <w:szCs w:val="18"/>
        </w:rPr>
        <w:tab/>
      </w:r>
      <w:r w:rsidR="000A6D93" w:rsidRPr="00E565EE">
        <w:rPr>
          <w:rFonts w:ascii="Verdana" w:hAnsi="Verdana"/>
          <w:b/>
          <w:sz w:val="18"/>
          <w:szCs w:val="18"/>
        </w:rPr>
        <w:tab/>
      </w:r>
      <w:r w:rsidR="000A6D93" w:rsidRPr="00E565EE">
        <w:rPr>
          <w:rFonts w:ascii="Verdana" w:hAnsi="Verdana"/>
          <w:b/>
          <w:sz w:val="18"/>
          <w:szCs w:val="18"/>
        </w:rPr>
        <w:tab/>
      </w:r>
      <w:r w:rsidR="000A6D93" w:rsidRPr="00E565EE">
        <w:rPr>
          <w:rFonts w:ascii="Verdana" w:hAnsi="Verdana"/>
          <w:b/>
          <w:sz w:val="18"/>
          <w:szCs w:val="18"/>
        </w:rPr>
        <w:tab/>
      </w:r>
      <w:r w:rsidR="000A6D93" w:rsidRPr="00E565EE">
        <w:rPr>
          <w:rFonts w:ascii="Verdana" w:hAnsi="Verdana"/>
          <w:b/>
          <w:sz w:val="18"/>
          <w:szCs w:val="18"/>
        </w:rPr>
        <w:tab/>
      </w:r>
      <w:r w:rsidR="000A6D93" w:rsidRPr="00E565EE">
        <w:rPr>
          <w:rFonts w:ascii="Verdana" w:hAnsi="Verdana"/>
          <w:b/>
          <w:sz w:val="18"/>
          <w:szCs w:val="18"/>
        </w:rPr>
        <w:tab/>
      </w:r>
      <w:r w:rsidR="000A6D93" w:rsidRPr="00E565EE">
        <w:rPr>
          <w:rFonts w:ascii="Verdana" w:hAnsi="Verdana"/>
          <w:b/>
          <w:sz w:val="18"/>
          <w:szCs w:val="18"/>
        </w:rPr>
        <w:tab/>
      </w:r>
      <w:r w:rsidR="006C79EA" w:rsidRPr="00E565EE">
        <w:rPr>
          <w:rFonts w:ascii="Verdana" w:hAnsi="Verdana"/>
          <w:b/>
          <w:sz w:val="18"/>
          <w:szCs w:val="18"/>
        </w:rPr>
        <w:t>5</w:t>
      </w:r>
    </w:p>
    <w:p w:rsidR="000A6D93" w:rsidRPr="00E565EE" w:rsidRDefault="000A6D93" w:rsidP="000A6D93">
      <w:pPr>
        <w:pStyle w:val="DefaultText"/>
        <w:tabs>
          <w:tab w:val="left" w:pos="1440"/>
        </w:tabs>
        <w:jc w:val="both"/>
        <w:rPr>
          <w:rFonts w:ascii="Verdana" w:hAnsi="Verdana"/>
          <w:b/>
          <w:sz w:val="18"/>
          <w:szCs w:val="18"/>
        </w:rPr>
      </w:pPr>
    </w:p>
    <w:p w:rsidR="000A6D93" w:rsidRPr="00E565EE" w:rsidRDefault="000A6D93" w:rsidP="000A6D93">
      <w:pPr>
        <w:pStyle w:val="DefaultText"/>
        <w:tabs>
          <w:tab w:val="left" w:pos="1440"/>
        </w:tabs>
        <w:jc w:val="both"/>
        <w:rPr>
          <w:rFonts w:ascii="Verdana" w:hAnsi="Verdana"/>
          <w:b/>
          <w:sz w:val="18"/>
          <w:szCs w:val="18"/>
        </w:rPr>
      </w:pPr>
      <w:r w:rsidRPr="00E565EE">
        <w:rPr>
          <w:rFonts w:ascii="Verdana" w:hAnsi="Verdana"/>
          <w:b/>
          <w:sz w:val="18"/>
          <w:szCs w:val="18"/>
        </w:rPr>
        <w:t>ENFORCEMENT</w:t>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Pr="00E565EE">
        <w:rPr>
          <w:rFonts w:ascii="Verdana" w:hAnsi="Verdana"/>
          <w:b/>
          <w:sz w:val="18"/>
          <w:szCs w:val="18"/>
        </w:rPr>
        <w:tab/>
      </w:r>
      <w:r w:rsidR="009E1B8D" w:rsidRPr="00E565EE">
        <w:rPr>
          <w:rFonts w:ascii="Verdana" w:hAnsi="Verdana"/>
          <w:b/>
          <w:sz w:val="18"/>
          <w:szCs w:val="18"/>
        </w:rPr>
        <w:t>7</w:t>
      </w:r>
    </w:p>
    <w:p w:rsidR="00476158" w:rsidRPr="00E565EE" w:rsidRDefault="00B127AE" w:rsidP="00B127AE">
      <w:pPr>
        <w:pStyle w:val="DefaultText"/>
        <w:tabs>
          <w:tab w:val="left" w:pos="720"/>
        </w:tabs>
        <w:jc w:val="both"/>
        <w:rPr>
          <w:szCs w:val="18"/>
        </w:rPr>
      </w:pPr>
      <w:r w:rsidRPr="00E565EE">
        <w:rPr>
          <w:szCs w:val="18"/>
        </w:rPr>
        <w:br w:type="page"/>
      </w:r>
    </w:p>
    <w:p w:rsidR="0070467E" w:rsidRPr="00E565EE" w:rsidRDefault="0070467E" w:rsidP="00B127AE">
      <w:pPr>
        <w:pStyle w:val="DefaultText"/>
        <w:tabs>
          <w:tab w:val="left" w:pos="720"/>
        </w:tabs>
        <w:jc w:val="both"/>
        <w:rPr>
          <w:szCs w:val="18"/>
        </w:rPr>
      </w:pPr>
    </w:p>
    <w:p w:rsidR="00DF3B8F" w:rsidRPr="00E565EE" w:rsidRDefault="00B127AE" w:rsidP="00B127AE">
      <w:pPr>
        <w:pStyle w:val="DefaultText"/>
        <w:tabs>
          <w:tab w:val="left" w:pos="720"/>
        </w:tabs>
        <w:jc w:val="both"/>
        <w:rPr>
          <w:rFonts w:ascii="Verdana" w:eastAsia="MS Mincho" w:hAnsi="Verdana"/>
          <w:b/>
          <w:sz w:val="18"/>
          <w:szCs w:val="18"/>
        </w:rPr>
      </w:pPr>
      <w:r w:rsidRPr="00E565EE">
        <w:rPr>
          <w:rFonts w:ascii="Verdana" w:hAnsi="Verdana"/>
          <w:sz w:val="18"/>
          <w:szCs w:val="18"/>
        </w:rPr>
        <w:t>1.</w:t>
      </w:r>
      <w:r w:rsidRPr="00E565EE">
        <w:rPr>
          <w:rFonts w:ascii="Verdana" w:hAnsi="Verdana"/>
          <w:sz w:val="18"/>
          <w:szCs w:val="18"/>
        </w:rPr>
        <w:tab/>
      </w:r>
      <w:r w:rsidR="00E01361" w:rsidRPr="00E565EE">
        <w:rPr>
          <w:rFonts w:ascii="Verdana" w:eastAsia="MS Mincho" w:hAnsi="Verdana"/>
          <w:b/>
          <w:sz w:val="18"/>
          <w:szCs w:val="18"/>
        </w:rPr>
        <w:t>PURPOSE</w:t>
      </w:r>
    </w:p>
    <w:p w:rsidR="00DF3B8F" w:rsidRPr="00E565EE" w:rsidRDefault="00DF3B8F" w:rsidP="00DF3B8F">
      <w:pPr>
        <w:pStyle w:val="PlainText"/>
        <w:jc w:val="both"/>
        <w:rPr>
          <w:rFonts w:ascii="Verdana" w:eastAsia="MS Mincho" w:hAnsi="Verdana" w:cs="Times New Roman"/>
          <w:b/>
          <w:bCs/>
          <w:sz w:val="18"/>
        </w:rPr>
      </w:pPr>
    </w:p>
    <w:p w:rsidR="00DF3B8F" w:rsidRPr="00E565EE" w:rsidRDefault="00DF3B8F" w:rsidP="00E01361">
      <w:pPr>
        <w:pStyle w:val="PlainText"/>
        <w:jc w:val="both"/>
        <w:rPr>
          <w:rFonts w:ascii="Verdana" w:eastAsia="MS Mincho" w:hAnsi="Verdana" w:cs="Times New Roman"/>
          <w:sz w:val="18"/>
        </w:rPr>
      </w:pPr>
      <w:r w:rsidRPr="00E565EE">
        <w:rPr>
          <w:rFonts w:ascii="Verdana" w:eastAsia="MS Mincho" w:hAnsi="Verdana" w:cs="Times New Roman"/>
          <w:sz w:val="18"/>
        </w:rPr>
        <w:t xml:space="preserve">Remote access to the </w:t>
      </w:r>
      <w:r w:rsidR="00E565EE">
        <w:rPr>
          <w:rFonts w:ascii="Verdana" w:eastAsia="MS Mincho" w:hAnsi="Verdana" w:cs="Times New Roman"/>
          <w:sz w:val="18"/>
        </w:rPr>
        <w:t>Organization</w:t>
      </w:r>
      <w:r w:rsidRPr="00E565EE">
        <w:rPr>
          <w:rFonts w:ascii="Verdana" w:eastAsia="MS Mincho" w:hAnsi="Verdana" w:cs="Times New Roman"/>
          <w:sz w:val="18"/>
        </w:rPr>
        <w:t xml:space="preserve"> Group systems would always pose risks to the </w:t>
      </w:r>
      <w:r w:rsidR="002F595F" w:rsidRPr="00E565EE">
        <w:rPr>
          <w:rFonts w:ascii="Verdana" w:eastAsia="MS Mincho" w:hAnsi="Verdana" w:cs="Times New Roman"/>
          <w:sz w:val="18"/>
        </w:rPr>
        <w:t>G</w:t>
      </w:r>
      <w:r w:rsidRPr="00E565EE">
        <w:rPr>
          <w:rFonts w:ascii="Verdana" w:eastAsia="MS Mincho" w:hAnsi="Verdana" w:cs="Times New Roman"/>
          <w:sz w:val="18"/>
        </w:rPr>
        <w:t xml:space="preserve">roup regardless </w:t>
      </w:r>
      <w:r w:rsidR="00246620" w:rsidRPr="00E565EE">
        <w:rPr>
          <w:rFonts w:ascii="Verdana" w:eastAsia="MS Mincho" w:hAnsi="Verdana" w:cs="Times New Roman"/>
          <w:sz w:val="18"/>
        </w:rPr>
        <w:t xml:space="preserve">of </w:t>
      </w:r>
      <w:r w:rsidRPr="00E565EE">
        <w:rPr>
          <w:rFonts w:ascii="Verdana" w:eastAsia="MS Mincho" w:hAnsi="Verdana" w:cs="Times New Roman"/>
          <w:sz w:val="18"/>
        </w:rPr>
        <w:t xml:space="preserve">any security measures put in place. Hence, the purpose of this </w:t>
      </w:r>
      <w:r w:rsidR="00D51CF4" w:rsidRPr="00E565EE">
        <w:rPr>
          <w:rFonts w:ascii="Verdana" w:eastAsia="MS Mincho" w:hAnsi="Verdana" w:cs="Times New Roman"/>
          <w:sz w:val="18"/>
        </w:rPr>
        <w:t>policy</w:t>
      </w:r>
      <w:r w:rsidRPr="00E565EE">
        <w:rPr>
          <w:rFonts w:ascii="Verdana" w:eastAsia="MS Mincho" w:hAnsi="Verdana" w:cs="Times New Roman"/>
          <w:sz w:val="18"/>
        </w:rPr>
        <w:t xml:space="preserve"> is to define standards for connecting to the group’s network from any host. These standards are designed to minimize the potential exposure to the group from damages, which may result from unauthorized use of the group resources. Damages include the loss of sensitive or company confidential data, intellectual property, damage to public image, damage to critical group internal systems, etc.</w:t>
      </w:r>
    </w:p>
    <w:p w:rsidR="00DF3B8F" w:rsidRPr="00E565EE" w:rsidRDefault="00DF3B8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E01361" w:rsidRPr="00E565EE" w:rsidRDefault="00E01361" w:rsidP="00DF3B8F">
      <w:pPr>
        <w:pStyle w:val="PlainText"/>
        <w:jc w:val="both"/>
        <w:rPr>
          <w:rFonts w:ascii="Verdana" w:eastAsia="MS Mincho" w:hAnsi="Verdana" w:cs="Times New Roman"/>
          <w:sz w:val="18"/>
        </w:rPr>
      </w:pPr>
    </w:p>
    <w:p w:rsidR="00DF3B8F" w:rsidRPr="00E565EE" w:rsidRDefault="00B127AE" w:rsidP="00B127AE">
      <w:pPr>
        <w:pStyle w:val="PlainText"/>
        <w:jc w:val="both"/>
        <w:rPr>
          <w:rFonts w:ascii="Verdana" w:eastAsia="MS Mincho" w:hAnsi="Verdana" w:cs="Times New Roman"/>
          <w:b/>
          <w:bCs/>
          <w:sz w:val="18"/>
        </w:rPr>
      </w:pPr>
      <w:r w:rsidRPr="00E565EE">
        <w:rPr>
          <w:rFonts w:ascii="Verdana" w:eastAsia="MS Mincho" w:hAnsi="Verdana" w:cs="Times New Roman"/>
          <w:bCs/>
          <w:sz w:val="18"/>
        </w:rPr>
        <w:t>2.</w:t>
      </w:r>
      <w:r w:rsidRPr="00E565EE">
        <w:rPr>
          <w:rFonts w:ascii="Verdana" w:eastAsia="MS Mincho" w:hAnsi="Verdana" w:cs="Times New Roman"/>
          <w:bCs/>
          <w:sz w:val="18"/>
        </w:rPr>
        <w:tab/>
      </w:r>
      <w:r w:rsidR="00E01361" w:rsidRPr="00E565EE">
        <w:rPr>
          <w:rFonts w:ascii="Verdana" w:eastAsia="MS Mincho" w:hAnsi="Verdana" w:cs="Times New Roman"/>
          <w:b/>
          <w:bCs/>
          <w:sz w:val="18"/>
        </w:rPr>
        <w:t>SCOPE</w:t>
      </w:r>
    </w:p>
    <w:p w:rsidR="00DF3B8F" w:rsidRPr="00E565EE" w:rsidRDefault="00DF3B8F" w:rsidP="00DF3B8F">
      <w:pPr>
        <w:pStyle w:val="PlainText"/>
        <w:jc w:val="both"/>
        <w:rPr>
          <w:rFonts w:ascii="Verdana" w:eastAsia="MS Mincho" w:hAnsi="Verdana" w:cs="Times New Roman"/>
          <w:b/>
          <w:bCs/>
          <w:sz w:val="18"/>
        </w:rPr>
      </w:pPr>
    </w:p>
    <w:p w:rsidR="00DF3B8F" w:rsidRPr="00E565EE" w:rsidRDefault="00DF3B8F" w:rsidP="00E01361">
      <w:pPr>
        <w:pStyle w:val="PlainText"/>
        <w:jc w:val="both"/>
        <w:rPr>
          <w:rFonts w:ascii="Verdana" w:eastAsia="MS Mincho" w:hAnsi="Verdana" w:cs="Times New Roman"/>
          <w:sz w:val="18"/>
        </w:rPr>
      </w:pPr>
      <w:r w:rsidRPr="00E565EE">
        <w:rPr>
          <w:rFonts w:ascii="Verdana" w:eastAsia="MS Mincho" w:hAnsi="Verdana" w:cs="Times New Roman"/>
          <w:sz w:val="18"/>
        </w:rPr>
        <w:t xml:space="preserve">This </w:t>
      </w:r>
      <w:r w:rsidR="00D51CF4" w:rsidRPr="00E565EE">
        <w:rPr>
          <w:rFonts w:ascii="Verdana" w:eastAsia="MS Mincho" w:hAnsi="Verdana" w:cs="Times New Roman"/>
          <w:sz w:val="18"/>
        </w:rPr>
        <w:t>policy</w:t>
      </w:r>
      <w:r w:rsidRPr="00E565EE">
        <w:rPr>
          <w:rFonts w:ascii="Verdana" w:eastAsia="MS Mincho" w:hAnsi="Verdana" w:cs="Times New Roman"/>
          <w:sz w:val="18"/>
        </w:rPr>
        <w:t xml:space="preserve"> applies to all </w:t>
      </w:r>
      <w:r w:rsidR="00E565EE">
        <w:rPr>
          <w:rFonts w:ascii="Verdana" w:eastAsia="MS Mincho" w:hAnsi="Verdana" w:cs="Times New Roman"/>
          <w:sz w:val="18"/>
        </w:rPr>
        <w:t>Organization</w:t>
      </w:r>
      <w:r w:rsidRPr="00E565EE">
        <w:rPr>
          <w:rFonts w:ascii="Verdana" w:eastAsia="MS Mincho" w:hAnsi="Verdana" w:cs="Times New Roman"/>
          <w:sz w:val="18"/>
        </w:rPr>
        <w:t xml:space="preserve"> Group employees, contractors and vendors with corporate owned computer</w:t>
      </w:r>
      <w:r w:rsidR="004D457B" w:rsidRPr="00E565EE">
        <w:rPr>
          <w:rFonts w:ascii="Verdana" w:eastAsia="MS Mincho" w:hAnsi="Verdana" w:cs="Times New Roman"/>
          <w:sz w:val="18"/>
        </w:rPr>
        <w:t>s</w:t>
      </w:r>
      <w:r w:rsidRPr="00E565EE">
        <w:rPr>
          <w:rFonts w:ascii="Verdana" w:eastAsia="MS Mincho" w:hAnsi="Verdana" w:cs="Times New Roman"/>
          <w:sz w:val="18"/>
        </w:rPr>
        <w:t xml:space="preserve"> or workstation</w:t>
      </w:r>
      <w:r w:rsidR="004D457B" w:rsidRPr="00E565EE">
        <w:rPr>
          <w:rFonts w:ascii="Verdana" w:eastAsia="MS Mincho" w:hAnsi="Verdana" w:cs="Times New Roman"/>
          <w:sz w:val="18"/>
        </w:rPr>
        <w:t>s</w:t>
      </w:r>
      <w:r w:rsidRPr="00E565EE">
        <w:rPr>
          <w:rFonts w:ascii="Verdana" w:eastAsia="MS Mincho" w:hAnsi="Verdana" w:cs="Times New Roman"/>
          <w:sz w:val="18"/>
        </w:rPr>
        <w:t xml:space="preserve"> used to connect to the </w:t>
      </w:r>
      <w:r w:rsidR="004D457B" w:rsidRPr="00E565EE">
        <w:rPr>
          <w:rFonts w:ascii="Verdana" w:eastAsia="MS Mincho" w:hAnsi="Verdana" w:cs="Times New Roman"/>
          <w:sz w:val="18"/>
        </w:rPr>
        <w:t>G</w:t>
      </w:r>
      <w:r w:rsidRPr="00E565EE">
        <w:rPr>
          <w:rFonts w:ascii="Verdana" w:eastAsia="MS Mincho" w:hAnsi="Verdana" w:cs="Times New Roman"/>
          <w:sz w:val="18"/>
        </w:rPr>
        <w:t xml:space="preserve">roup’s network. This </w:t>
      </w:r>
      <w:r w:rsidR="00D51CF4" w:rsidRPr="00E565EE">
        <w:rPr>
          <w:rFonts w:ascii="Verdana" w:eastAsia="MS Mincho" w:hAnsi="Verdana" w:cs="Times New Roman"/>
          <w:sz w:val="18"/>
        </w:rPr>
        <w:t>policy</w:t>
      </w:r>
      <w:r w:rsidRPr="00E565EE">
        <w:rPr>
          <w:rFonts w:ascii="Verdana" w:eastAsia="MS Mincho" w:hAnsi="Verdana" w:cs="Times New Roman"/>
          <w:sz w:val="18"/>
        </w:rPr>
        <w:t xml:space="preserve"> applies to remote access connections </w:t>
      </w:r>
      <w:r w:rsidR="00523848" w:rsidRPr="00E565EE">
        <w:rPr>
          <w:rFonts w:ascii="Verdana" w:eastAsia="MS Mincho" w:hAnsi="Verdana" w:cs="Times New Roman"/>
          <w:sz w:val="18"/>
        </w:rPr>
        <w:t xml:space="preserve">used to do </w:t>
      </w:r>
      <w:r w:rsidRPr="00E565EE">
        <w:rPr>
          <w:rFonts w:ascii="Verdana" w:eastAsia="MS Mincho" w:hAnsi="Verdana" w:cs="Times New Roman"/>
          <w:sz w:val="18"/>
        </w:rPr>
        <w:t xml:space="preserve">work on behalf of the </w:t>
      </w:r>
      <w:r w:rsidR="00523848" w:rsidRPr="00E565EE">
        <w:rPr>
          <w:rFonts w:ascii="Verdana" w:eastAsia="MS Mincho" w:hAnsi="Verdana" w:cs="Times New Roman"/>
          <w:sz w:val="18"/>
        </w:rPr>
        <w:t>G</w:t>
      </w:r>
      <w:r w:rsidRPr="00E565EE">
        <w:rPr>
          <w:rFonts w:ascii="Verdana" w:eastAsia="MS Mincho" w:hAnsi="Verdana" w:cs="Times New Roman"/>
          <w:sz w:val="18"/>
        </w:rPr>
        <w:t xml:space="preserve">roup, including reading or sending email, viewing intranet web resources and network/system/application support. </w:t>
      </w:r>
    </w:p>
    <w:p w:rsidR="00DF3B8F" w:rsidRPr="00E565EE" w:rsidRDefault="00DF3B8F" w:rsidP="00DF3B8F">
      <w:pPr>
        <w:pStyle w:val="PlainText"/>
        <w:jc w:val="both"/>
        <w:rPr>
          <w:rFonts w:ascii="Verdana" w:eastAsia="MS Mincho" w:hAnsi="Verdana" w:cs="Times New Roman"/>
          <w:sz w:val="18"/>
        </w:rPr>
      </w:pPr>
    </w:p>
    <w:p w:rsidR="00DF3B8F" w:rsidRPr="00E565EE" w:rsidRDefault="00DF3B8F" w:rsidP="00E01361">
      <w:pPr>
        <w:pStyle w:val="PlainText"/>
        <w:jc w:val="both"/>
        <w:rPr>
          <w:rFonts w:ascii="Verdana" w:eastAsia="MS Mincho" w:hAnsi="Verdana" w:cs="Times New Roman"/>
          <w:sz w:val="18"/>
        </w:rPr>
      </w:pPr>
      <w:r w:rsidRPr="00E565EE">
        <w:rPr>
          <w:rFonts w:ascii="Verdana" w:eastAsia="MS Mincho" w:hAnsi="Verdana" w:cs="Times New Roman"/>
          <w:sz w:val="18"/>
        </w:rPr>
        <w:t xml:space="preserve">Remote access implementations that are covered by this </w:t>
      </w:r>
      <w:r w:rsidR="00D51CF4" w:rsidRPr="00E565EE">
        <w:rPr>
          <w:rFonts w:ascii="Verdana" w:eastAsia="MS Mincho" w:hAnsi="Verdana" w:cs="Times New Roman"/>
          <w:sz w:val="18"/>
        </w:rPr>
        <w:t>policy</w:t>
      </w:r>
      <w:r w:rsidRPr="00E565EE">
        <w:rPr>
          <w:rFonts w:ascii="Verdana" w:eastAsia="MS Mincho" w:hAnsi="Verdana" w:cs="Times New Roman"/>
          <w:sz w:val="18"/>
        </w:rPr>
        <w:t xml:space="preserve"> include, but are not limited to, dial-in modems, </w:t>
      </w:r>
      <w:r w:rsidR="00D10F75" w:rsidRPr="00E565EE">
        <w:rPr>
          <w:rFonts w:ascii="Verdana" w:eastAsia="MS Mincho" w:hAnsi="Verdana" w:cs="Times New Roman"/>
          <w:sz w:val="18"/>
        </w:rPr>
        <w:t xml:space="preserve">Internet, </w:t>
      </w:r>
      <w:r w:rsidRPr="00E565EE">
        <w:rPr>
          <w:rFonts w:ascii="Verdana" w:eastAsia="MS Mincho" w:hAnsi="Verdana" w:cs="Times New Roman"/>
          <w:sz w:val="18"/>
        </w:rPr>
        <w:t xml:space="preserve">ISDN, ADSL, VPN, and SSH etc. </w:t>
      </w:r>
    </w:p>
    <w:p w:rsidR="00130E13" w:rsidRPr="00E565EE" w:rsidRDefault="00130E13" w:rsidP="00E01361">
      <w:pPr>
        <w:pStyle w:val="PlainText"/>
        <w:jc w:val="both"/>
        <w:rPr>
          <w:rFonts w:ascii="Verdana" w:eastAsia="MS Mincho" w:hAnsi="Verdana" w:cs="Times New Roman"/>
          <w:sz w:val="18"/>
        </w:rPr>
      </w:pPr>
    </w:p>
    <w:p w:rsidR="00130E13" w:rsidRPr="00E565EE" w:rsidRDefault="00130E13" w:rsidP="00E01361">
      <w:pPr>
        <w:pStyle w:val="PlainText"/>
        <w:jc w:val="both"/>
        <w:rPr>
          <w:rFonts w:ascii="Verdana" w:eastAsia="MS Mincho" w:hAnsi="Verdana" w:cs="Times New Roman"/>
          <w:b/>
          <w:i/>
          <w:sz w:val="18"/>
        </w:rPr>
      </w:pPr>
      <w:r w:rsidRPr="00E565EE">
        <w:rPr>
          <w:rFonts w:ascii="Verdana" w:hAnsi="Verdana" w:cs="Verdana"/>
          <w:b/>
          <w:i/>
          <w:sz w:val="18"/>
          <w:szCs w:val="18"/>
        </w:rPr>
        <w:t>This policy covers all methods of access, wired and wireless data communication.</w:t>
      </w:r>
    </w:p>
    <w:p w:rsidR="00E9737C" w:rsidRPr="00E565EE" w:rsidRDefault="00E9737C"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226A82" w:rsidRPr="00E565EE" w:rsidRDefault="00226A82" w:rsidP="00DF3B8F">
      <w:pPr>
        <w:pStyle w:val="PlainText"/>
        <w:jc w:val="both"/>
        <w:rPr>
          <w:rFonts w:ascii="Verdana" w:eastAsia="MS Mincho" w:hAnsi="Verdana" w:cs="Times New Roman"/>
          <w:sz w:val="18"/>
        </w:rPr>
      </w:pPr>
    </w:p>
    <w:p w:rsidR="00B7442D" w:rsidRPr="00E565EE" w:rsidRDefault="00B7442D" w:rsidP="00B7442D">
      <w:pPr>
        <w:pStyle w:val="PlainText"/>
        <w:jc w:val="both"/>
        <w:rPr>
          <w:rFonts w:ascii="Verdana" w:eastAsia="MS Mincho" w:hAnsi="Verdana" w:cs="Times New Roman"/>
          <w:b/>
          <w:bCs/>
          <w:i/>
          <w:sz w:val="18"/>
        </w:rPr>
      </w:pPr>
      <w:r w:rsidRPr="00E565EE">
        <w:rPr>
          <w:rFonts w:ascii="Verdana" w:eastAsia="MS Mincho" w:hAnsi="Verdana" w:cs="Times New Roman"/>
          <w:b/>
          <w:bCs/>
          <w:i/>
          <w:sz w:val="18"/>
        </w:rPr>
        <w:t>3.</w:t>
      </w:r>
      <w:r w:rsidRPr="00E565EE">
        <w:rPr>
          <w:rFonts w:ascii="Verdana" w:eastAsia="MS Mincho" w:hAnsi="Verdana" w:cs="Times New Roman"/>
          <w:b/>
          <w:bCs/>
          <w:i/>
          <w:sz w:val="18"/>
        </w:rPr>
        <w:tab/>
        <w:t>OBJECTIVE</w:t>
      </w:r>
    </w:p>
    <w:p w:rsidR="00B7442D" w:rsidRPr="00E565EE" w:rsidRDefault="00B7442D" w:rsidP="00DF3B8F">
      <w:pPr>
        <w:pStyle w:val="PlainText"/>
        <w:jc w:val="both"/>
        <w:rPr>
          <w:rFonts w:ascii="Verdana" w:eastAsia="MS Mincho" w:hAnsi="Verdana" w:cs="Times New Roman"/>
          <w:b/>
          <w:i/>
          <w:sz w:val="18"/>
        </w:rPr>
      </w:pPr>
    </w:p>
    <w:p w:rsidR="00226A82" w:rsidRPr="00E565EE" w:rsidRDefault="00B7442D" w:rsidP="00DF3B8F">
      <w:pPr>
        <w:pStyle w:val="PlainText"/>
        <w:jc w:val="both"/>
        <w:rPr>
          <w:rFonts w:ascii="Verdana" w:eastAsia="MS Mincho" w:hAnsi="Verdana" w:cs="Times New Roman"/>
          <w:b/>
          <w:i/>
          <w:sz w:val="18"/>
        </w:rPr>
      </w:pPr>
      <w:r w:rsidRPr="00E565EE">
        <w:rPr>
          <w:rFonts w:ascii="Verdana" w:eastAsia="MS Mincho" w:hAnsi="Verdana" w:cs="Times New Roman"/>
          <w:b/>
          <w:i/>
          <w:sz w:val="18"/>
        </w:rPr>
        <w:t xml:space="preserve">The main objective of this policy is to allow </w:t>
      </w:r>
      <w:r w:rsidR="00E565EE">
        <w:rPr>
          <w:rFonts w:ascii="Verdana" w:eastAsia="MS Mincho" w:hAnsi="Verdana" w:cs="Times New Roman"/>
          <w:b/>
          <w:i/>
          <w:sz w:val="18"/>
        </w:rPr>
        <w:t>Organization</w:t>
      </w:r>
      <w:r w:rsidRPr="00E565EE">
        <w:rPr>
          <w:rFonts w:ascii="Verdana" w:eastAsia="MS Mincho" w:hAnsi="Verdana" w:cs="Times New Roman"/>
          <w:b/>
          <w:i/>
          <w:sz w:val="18"/>
        </w:rPr>
        <w:t xml:space="preserve"> </w:t>
      </w:r>
      <w:r w:rsidR="00734E76" w:rsidRPr="00E565EE">
        <w:rPr>
          <w:rFonts w:ascii="Verdana" w:eastAsia="MS Mincho" w:hAnsi="Verdana" w:cs="Times New Roman"/>
          <w:b/>
          <w:i/>
          <w:sz w:val="18"/>
        </w:rPr>
        <w:t xml:space="preserve">IT Support </w:t>
      </w:r>
      <w:r w:rsidRPr="00E565EE">
        <w:rPr>
          <w:rFonts w:ascii="Verdana" w:eastAsia="MS Mincho" w:hAnsi="Verdana" w:cs="Times New Roman"/>
          <w:b/>
          <w:i/>
          <w:sz w:val="18"/>
        </w:rPr>
        <w:t>staff</w:t>
      </w:r>
      <w:r w:rsidR="00130E13" w:rsidRPr="00E565EE">
        <w:rPr>
          <w:rFonts w:ascii="Verdana" w:eastAsia="MS Mincho" w:hAnsi="Verdana" w:cs="Times New Roman"/>
          <w:b/>
          <w:i/>
          <w:sz w:val="18"/>
        </w:rPr>
        <w:t>, selected vendors a</w:t>
      </w:r>
      <w:r w:rsidRPr="00E565EE">
        <w:rPr>
          <w:rFonts w:ascii="Verdana" w:eastAsia="MS Mincho" w:hAnsi="Verdana" w:cs="Times New Roman"/>
          <w:b/>
          <w:i/>
          <w:sz w:val="18"/>
        </w:rPr>
        <w:t xml:space="preserve">nd approved business users to access </w:t>
      </w:r>
      <w:r w:rsidR="00E565EE">
        <w:rPr>
          <w:rFonts w:ascii="Verdana" w:eastAsia="MS Mincho" w:hAnsi="Verdana" w:cs="Times New Roman"/>
          <w:b/>
          <w:i/>
          <w:sz w:val="18"/>
        </w:rPr>
        <w:t>Organization</w:t>
      </w:r>
      <w:r w:rsidRPr="00E565EE">
        <w:rPr>
          <w:rFonts w:ascii="Verdana" w:eastAsia="MS Mincho" w:hAnsi="Verdana" w:cs="Times New Roman"/>
          <w:b/>
          <w:i/>
          <w:sz w:val="18"/>
        </w:rPr>
        <w:t xml:space="preserve"> resources through remote access. The current infrastructure through e-Citrix technology allow</w:t>
      </w:r>
      <w:r w:rsidR="00626D98" w:rsidRPr="00E565EE">
        <w:rPr>
          <w:rFonts w:ascii="Verdana" w:eastAsia="MS Mincho" w:hAnsi="Verdana" w:cs="Times New Roman"/>
          <w:b/>
          <w:i/>
          <w:sz w:val="18"/>
        </w:rPr>
        <w:t>s</w:t>
      </w:r>
      <w:r w:rsidRPr="00E565EE">
        <w:rPr>
          <w:rFonts w:ascii="Verdana" w:eastAsia="MS Mincho" w:hAnsi="Verdana" w:cs="Times New Roman"/>
          <w:b/>
          <w:i/>
          <w:sz w:val="18"/>
        </w:rPr>
        <w:t xml:space="preserve"> remote access to </w:t>
      </w:r>
      <w:r w:rsidR="00E565EE">
        <w:rPr>
          <w:rFonts w:ascii="Verdana" w:eastAsia="MS Mincho" w:hAnsi="Verdana" w:cs="Times New Roman"/>
          <w:b/>
          <w:i/>
          <w:sz w:val="18"/>
        </w:rPr>
        <w:t>Organization</w:t>
      </w:r>
      <w:r w:rsidR="00D22325" w:rsidRPr="00E565EE">
        <w:rPr>
          <w:rFonts w:ascii="Verdana" w:eastAsia="MS Mincho" w:hAnsi="Verdana" w:cs="Times New Roman"/>
          <w:b/>
          <w:i/>
          <w:sz w:val="18"/>
        </w:rPr>
        <w:t>’</w:t>
      </w:r>
      <w:r w:rsidRPr="00E565EE">
        <w:rPr>
          <w:rFonts w:ascii="Verdana" w:eastAsia="MS Mincho" w:hAnsi="Verdana" w:cs="Times New Roman"/>
          <w:b/>
          <w:i/>
          <w:sz w:val="18"/>
        </w:rPr>
        <w:t xml:space="preserve">s </w:t>
      </w:r>
      <w:r w:rsidR="00351BF8" w:rsidRPr="00E565EE">
        <w:rPr>
          <w:rFonts w:ascii="Verdana" w:eastAsia="MS Mincho" w:hAnsi="Verdana" w:cs="Times New Roman"/>
          <w:b/>
          <w:i/>
          <w:sz w:val="18"/>
        </w:rPr>
        <w:t>e</w:t>
      </w:r>
      <w:r w:rsidRPr="00E565EE">
        <w:rPr>
          <w:rFonts w:ascii="Verdana" w:eastAsia="MS Mincho" w:hAnsi="Verdana" w:cs="Times New Roman"/>
          <w:b/>
          <w:i/>
          <w:sz w:val="18"/>
        </w:rPr>
        <w:t>nterprise application system.</w:t>
      </w:r>
    </w:p>
    <w:p w:rsidR="00B7442D" w:rsidRPr="00E565EE" w:rsidRDefault="00B7442D" w:rsidP="00DF3B8F">
      <w:pPr>
        <w:pStyle w:val="PlainText"/>
        <w:jc w:val="both"/>
        <w:rPr>
          <w:rFonts w:ascii="Verdana" w:eastAsia="MS Mincho" w:hAnsi="Verdana" w:cs="Times New Roman"/>
          <w:sz w:val="18"/>
        </w:rPr>
      </w:pPr>
      <w:r w:rsidRPr="00E565EE">
        <w:rPr>
          <w:rFonts w:ascii="Verdana" w:eastAsia="MS Mincho" w:hAnsi="Verdana" w:cs="Times New Roman"/>
          <w:sz w:val="18"/>
        </w:rPr>
        <w:t xml:space="preserve">  </w:t>
      </w:r>
    </w:p>
    <w:p w:rsidR="00E01361" w:rsidRPr="00E565EE" w:rsidRDefault="00E01361"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AD35AF" w:rsidRPr="00E565EE" w:rsidRDefault="00AD35AF" w:rsidP="00DF3B8F">
      <w:pPr>
        <w:pStyle w:val="PlainText"/>
        <w:jc w:val="both"/>
        <w:rPr>
          <w:rFonts w:ascii="Verdana" w:eastAsia="MS Mincho" w:hAnsi="Verdana" w:cs="Times New Roman"/>
          <w:sz w:val="18"/>
        </w:rPr>
      </w:pPr>
    </w:p>
    <w:p w:rsidR="00E01361" w:rsidRPr="00E565EE" w:rsidRDefault="002F568A" w:rsidP="00B127AE">
      <w:pPr>
        <w:pStyle w:val="PlainText"/>
        <w:jc w:val="both"/>
        <w:rPr>
          <w:rFonts w:ascii="Verdana" w:eastAsia="MS Mincho" w:hAnsi="Verdana" w:cs="Times New Roman"/>
          <w:b/>
          <w:bCs/>
          <w:sz w:val="18"/>
        </w:rPr>
      </w:pPr>
      <w:r w:rsidRPr="00E565EE">
        <w:rPr>
          <w:rFonts w:ascii="Verdana" w:eastAsia="MS Mincho" w:hAnsi="Verdana" w:cs="Times New Roman"/>
          <w:bCs/>
          <w:sz w:val="18"/>
        </w:rPr>
        <w:t>4</w:t>
      </w:r>
      <w:r w:rsidR="00B127AE" w:rsidRPr="00E565EE">
        <w:rPr>
          <w:rFonts w:ascii="Verdana" w:eastAsia="MS Mincho" w:hAnsi="Verdana" w:cs="Times New Roman"/>
          <w:bCs/>
          <w:sz w:val="18"/>
        </w:rPr>
        <w:t>.</w:t>
      </w:r>
      <w:r w:rsidR="00B127AE" w:rsidRPr="00E565EE">
        <w:rPr>
          <w:rFonts w:ascii="Verdana" w:eastAsia="MS Mincho" w:hAnsi="Verdana" w:cs="Times New Roman"/>
          <w:bCs/>
          <w:sz w:val="18"/>
        </w:rPr>
        <w:tab/>
      </w:r>
      <w:r w:rsidR="005A1E07" w:rsidRPr="00E565EE">
        <w:rPr>
          <w:rFonts w:ascii="Verdana" w:eastAsia="MS Mincho" w:hAnsi="Verdana" w:cs="Times New Roman"/>
          <w:b/>
          <w:bCs/>
          <w:sz w:val="18"/>
        </w:rPr>
        <w:t>POLICY</w:t>
      </w:r>
    </w:p>
    <w:p w:rsidR="001317A9" w:rsidRPr="00E565EE" w:rsidRDefault="001317A9" w:rsidP="00E01361">
      <w:pPr>
        <w:pStyle w:val="PlainText"/>
        <w:jc w:val="both"/>
        <w:rPr>
          <w:rFonts w:ascii="Verdana" w:eastAsia="MS Mincho" w:hAnsi="Verdana" w:cs="Times New Roman"/>
          <w:b/>
          <w:bCs/>
          <w:sz w:val="18"/>
        </w:rPr>
      </w:pPr>
    </w:p>
    <w:p w:rsidR="00DF3B8F" w:rsidRPr="00E565EE" w:rsidRDefault="002F568A" w:rsidP="0028791E">
      <w:pPr>
        <w:pStyle w:val="PlainText"/>
        <w:jc w:val="both"/>
        <w:rPr>
          <w:rFonts w:ascii="Verdana" w:eastAsia="MS Mincho" w:hAnsi="Verdana" w:cs="Times New Roman"/>
          <w:b/>
          <w:bCs/>
          <w:sz w:val="18"/>
        </w:rPr>
      </w:pPr>
      <w:r w:rsidRPr="00E565EE">
        <w:rPr>
          <w:rFonts w:ascii="Verdana" w:eastAsia="MS Mincho" w:hAnsi="Verdana" w:cs="Times New Roman"/>
          <w:bCs/>
          <w:sz w:val="18"/>
        </w:rPr>
        <w:t>4</w:t>
      </w:r>
      <w:r w:rsidR="0028791E" w:rsidRPr="00E565EE">
        <w:rPr>
          <w:rFonts w:ascii="Verdana" w:eastAsia="MS Mincho" w:hAnsi="Verdana" w:cs="Times New Roman"/>
          <w:bCs/>
          <w:sz w:val="18"/>
        </w:rPr>
        <w:t>.1</w:t>
      </w:r>
      <w:r w:rsidR="0028791E" w:rsidRPr="00E565EE">
        <w:rPr>
          <w:rFonts w:ascii="Verdana" w:eastAsia="MS Mincho" w:hAnsi="Verdana" w:cs="Times New Roman"/>
          <w:bCs/>
          <w:sz w:val="18"/>
        </w:rPr>
        <w:tab/>
      </w:r>
      <w:r w:rsidR="00DF3B8F" w:rsidRPr="00E565EE">
        <w:rPr>
          <w:rFonts w:ascii="Verdana" w:eastAsia="MS Mincho" w:hAnsi="Verdana" w:cs="Times New Roman"/>
          <w:b/>
          <w:bCs/>
          <w:sz w:val="18"/>
        </w:rPr>
        <w:t xml:space="preserve">General </w:t>
      </w:r>
    </w:p>
    <w:p w:rsidR="00DF3B8F" w:rsidRPr="00E565EE" w:rsidRDefault="00DF3B8F" w:rsidP="00DF3B8F">
      <w:pPr>
        <w:pStyle w:val="PlainText"/>
        <w:jc w:val="both"/>
        <w:rPr>
          <w:rFonts w:ascii="Verdana" w:eastAsia="MS Mincho" w:hAnsi="Verdana" w:cs="Times New Roman"/>
          <w:b/>
          <w:bCs/>
          <w:sz w:val="18"/>
        </w:rPr>
      </w:pPr>
    </w:p>
    <w:p w:rsidR="00DF3B8F" w:rsidRPr="00E565EE" w:rsidRDefault="00DF3B8F" w:rsidP="00523848">
      <w:pPr>
        <w:pStyle w:val="PlainText"/>
        <w:numPr>
          <w:ilvl w:val="0"/>
          <w:numId w:val="11"/>
        </w:numPr>
        <w:jc w:val="both"/>
        <w:rPr>
          <w:rFonts w:ascii="Verdana" w:eastAsia="MS Mincho" w:hAnsi="Verdana" w:cs="Times New Roman"/>
          <w:b/>
          <w:i/>
          <w:sz w:val="18"/>
        </w:rPr>
      </w:pPr>
      <w:r w:rsidRPr="00E565EE">
        <w:rPr>
          <w:rFonts w:ascii="Verdana" w:eastAsia="MS Mincho" w:hAnsi="Verdana" w:cs="Times New Roman"/>
          <w:b/>
          <w:i/>
          <w:sz w:val="18"/>
        </w:rPr>
        <w:t>I</w:t>
      </w:r>
      <w:r w:rsidR="00523848" w:rsidRPr="00E565EE">
        <w:rPr>
          <w:rFonts w:ascii="Verdana" w:eastAsia="MS Mincho" w:hAnsi="Verdana" w:cs="Times New Roman"/>
          <w:b/>
          <w:i/>
          <w:sz w:val="18"/>
        </w:rPr>
        <w:t xml:space="preserve">t is the responsibility of the </w:t>
      </w:r>
      <w:r w:rsidR="00E565EE">
        <w:rPr>
          <w:rFonts w:ascii="Verdana" w:eastAsia="MS Mincho" w:hAnsi="Verdana" w:cs="Times New Roman"/>
          <w:b/>
          <w:i/>
          <w:sz w:val="18"/>
        </w:rPr>
        <w:t>Organization</w:t>
      </w:r>
      <w:r w:rsidR="00150C49" w:rsidRPr="00E565EE">
        <w:rPr>
          <w:rFonts w:ascii="Verdana" w:eastAsia="MS Mincho" w:hAnsi="Verdana" w:cs="Times New Roman"/>
          <w:b/>
          <w:i/>
          <w:sz w:val="18"/>
        </w:rPr>
        <w:t xml:space="preserve"> requester’s and approver’s with </w:t>
      </w:r>
      <w:r w:rsidRPr="00E565EE">
        <w:rPr>
          <w:rFonts w:ascii="Verdana" w:eastAsia="MS Mincho" w:hAnsi="Verdana" w:cs="Times New Roman"/>
          <w:b/>
          <w:i/>
          <w:sz w:val="18"/>
        </w:rPr>
        <w:t>remote access privileges to the corporate network to ensure that their access privileges should be less or minimal necessary to carry out the functions.</w:t>
      </w:r>
    </w:p>
    <w:p w:rsidR="001317A9" w:rsidRPr="00E565EE" w:rsidRDefault="00DF3B8F" w:rsidP="00A45D9E">
      <w:pPr>
        <w:pStyle w:val="PlainText"/>
        <w:numPr>
          <w:ilvl w:val="0"/>
          <w:numId w:val="11"/>
        </w:numPr>
        <w:spacing w:before="120"/>
        <w:jc w:val="both"/>
        <w:rPr>
          <w:rFonts w:ascii="Verdana" w:eastAsia="MS Mincho" w:hAnsi="Verdana" w:cs="Times New Roman"/>
          <w:b/>
          <w:i/>
          <w:sz w:val="18"/>
          <w:szCs w:val="18"/>
        </w:rPr>
      </w:pPr>
      <w:r w:rsidRPr="00E565EE">
        <w:rPr>
          <w:rFonts w:ascii="Verdana" w:eastAsia="MS Mincho" w:hAnsi="Verdana"/>
          <w:b/>
          <w:i/>
          <w:sz w:val="18"/>
          <w:szCs w:val="18"/>
        </w:rPr>
        <w:t xml:space="preserve">General access to the Internet for recreational use by the user through the </w:t>
      </w:r>
      <w:r w:rsidR="00523848" w:rsidRPr="00E565EE">
        <w:rPr>
          <w:rFonts w:ascii="Verdana" w:eastAsia="MS Mincho" w:hAnsi="Verdana"/>
          <w:b/>
          <w:i/>
          <w:sz w:val="18"/>
          <w:szCs w:val="18"/>
        </w:rPr>
        <w:t>G</w:t>
      </w:r>
      <w:r w:rsidRPr="00E565EE">
        <w:rPr>
          <w:rFonts w:ascii="Verdana" w:eastAsia="MS Mincho" w:hAnsi="Verdana"/>
          <w:b/>
          <w:i/>
          <w:sz w:val="18"/>
          <w:szCs w:val="18"/>
        </w:rPr>
        <w:t xml:space="preserve">roup’s network is not permitted. </w:t>
      </w:r>
      <w:r w:rsidR="00523848" w:rsidRPr="00E565EE">
        <w:rPr>
          <w:rFonts w:ascii="Verdana" w:eastAsia="MS Mincho" w:hAnsi="Verdana"/>
          <w:b/>
          <w:i/>
          <w:sz w:val="18"/>
          <w:szCs w:val="18"/>
        </w:rPr>
        <w:t>It is the users'</w:t>
      </w:r>
      <w:r w:rsidRPr="00E565EE">
        <w:rPr>
          <w:rFonts w:ascii="Verdana" w:eastAsia="MS Mincho" w:hAnsi="Verdana"/>
          <w:b/>
          <w:i/>
          <w:sz w:val="18"/>
          <w:szCs w:val="18"/>
        </w:rPr>
        <w:t xml:space="preserve"> </w:t>
      </w:r>
      <w:r w:rsidR="00523848" w:rsidRPr="00E565EE">
        <w:rPr>
          <w:rFonts w:ascii="Verdana" w:eastAsia="MS Mincho" w:hAnsi="Verdana"/>
          <w:b/>
          <w:i/>
          <w:sz w:val="18"/>
          <w:szCs w:val="18"/>
        </w:rPr>
        <w:t>responsibility</w:t>
      </w:r>
      <w:r w:rsidRPr="00E565EE">
        <w:rPr>
          <w:rFonts w:ascii="Verdana" w:eastAsia="MS Mincho" w:hAnsi="Verdana"/>
          <w:b/>
          <w:i/>
          <w:sz w:val="18"/>
          <w:szCs w:val="18"/>
        </w:rPr>
        <w:t xml:space="preserve"> to comply with the </w:t>
      </w:r>
      <w:r w:rsidR="00523848" w:rsidRPr="00E565EE">
        <w:rPr>
          <w:rFonts w:ascii="Verdana" w:eastAsia="MS Mincho" w:hAnsi="Verdana"/>
          <w:b/>
          <w:i/>
          <w:sz w:val="18"/>
          <w:szCs w:val="18"/>
        </w:rPr>
        <w:t>G</w:t>
      </w:r>
      <w:r w:rsidRPr="00E565EE">
        <w:rPr>
          <w:rFonts w:ascii="Verdana" w:eastAsia="MS Mincho" w:hAnsi="Verdana"/>
          <w:b/>
          <w:i/>
          <w:sz w:val="18"/>
          <w:szCs w:val="18"/>
        </w:rPr>
        <w:t>roup’s policies</w:t>
      </w:r>
      <w:r w:rsidR="00A45D9E" w:rsidRPr="00E565EE">
        <w:rPr>
          <w:rFonts w:ascii="Verdana" w:eastAsia="MS Mincho" w:hAnsi="Verdana"/>
          <w:b/>
          <w:i/>
          <w:sz w:val="18"/>
          <w:szCs w:val="18"/>
        </w:rPr>
        <w:t xml:space="preserve"> and t</w:t>
      </w:r>
      <w:r w:rsidR="00A45D9E" w:rsidRPr="00E565EE">
        <w:rPr>
          <w:rFonts w:ascii="Verdana" w:hAnsi="Verdana" w:cs="Tahoma"/>
          <w:b/>
          <w:i/>
          <w:sz w:val="18"/>
          <w:szCs w:val="18"/>
        </w:rPr>
        <w:t xml:space="preserve">he responsibility of the Level 2 manager to ensure that staff with remote </w:t>
      </w:r>
      <w:r w:rsidR="00DD57F8" w:rsidRPr="00E565EE">
        <w:rPr>
          <w:rFonts w:ascii="Verdana" w:hAnsi="Verdana" w:cs="Tahoma"/>
          <w:b/>
          <w:i/>
          <w:sz w:val="18"/>
          <w:szCs w:val="18"/>
        </w:rPr>
        <w:t xml:space="preserve">access </w:t>
      </w:r>
      <w:r w:rsidR="00A45D9E" w:rsidRPr="00E565EE">
        <w:rPr>
          <w:rFonts w:ascii="Verdana" w:hAnsi="Verdana" w:cs="Tahoma"/>
          <w:b/>
          <w:i/>
          <w:sz w:val="18"/>
          <w:szCs w:val="18"/>
        </w:rPr>
        <w:t>privileges</w:t>
      </w:r>
      <w:r w:rsidR="0057621B" w:rsidRPr="00E565EE">
        <w:rPr>
          <w:rFonts w:ascii="Verdana" w:hAnsi="Verdana" w:cs="Tahoma"/>
          <w:b/>
          <w:i/>
          <w:sz w:val="18"/>
          <w:szCs w:val="18"/>
        </w:rPr>
        <w:t xml:space="preserve"> is </w:t>
      </w:r>
      <w:r w:rsidR="00A45D9E" w:rsidRPr="00E565EE">
        <w:rPr>
          <w:rFonts w:ascii="Verdana" w:hAnsi="Verdana" w:cs="Tahoma"/>
          <w:b/>
          <w:i/>
          <w:sz w:val="18"/>
          <w:szCs w:val="18"/>
        </w:rPr>
        <w:t>compl</w:t>
      </w:r>
      <w:r w:rsidR="0057621B" w:rsidRPr="00E565EE">
        <w:rPr>
          <w:rFonts w:ascii="Verdana" w:hAnsi="Verdana" w:cs="Tahoma"/>
          <w:b/>
          <w:i/>
          <w:sz w:val="18"/>
          <w:szCs w:val="18"/>
        </w:rPr>
        <w:t xml:space="preserve">y </w:t>
      </w:r>
      <w:r w:rsidR="00A45D9E" w:rsidRPr="00E565EE">
        <w:rPr>
          <w:rFonts w:ascii="Verdana" w:hAnsi="Verdana" w:cs="Tahoma"/>
          <w:b/>
          <w:i/>
          <w:sz w:val="18"/>
          <w:szCs w:val="18"/>
        </w:rPr>
        <w:t xml:space="preserve">with </w:t>
      </w:r>
      <w:r w:rsidR="00E565EE">
        <w:rPr>
          <w:rFonts w:ascii="Verdana" w:hAnsi="Verdana" w:cs="Tahoma"/>
          <w:b/>
          <w:i/>
          <w:sz w:val="18"/>
          <w:szCs w:val="18"/>
        </w:rPr>
        <w:t>Organization</w:t>
      </w:r>
      <w:r w:rsidR="00A45D9E" w:rsidRPr="00E565EE">
        <w:rPr>
          <w:rFonts w:ascii="Verdana" w:hAnsi="Verdana" w:cs="Tahoma"/>
          <w:b/>
          <w:i/>
          <w:sz w:val="18"/>
          <w:szCs w:val="18"/>
        </w:rPr>
        <w:t xml:space="preserve"> Group’s policies.</w:t>
      </w:r>
      <w:r w:rsidR="00A45D9E" w:rsidRPr="00E565EE">
        <w:rPr>
          <w:rFonts w:ascii="Verdana" w:eastAsia="MS Mincho" w:hAnsi="Verdana" w:cs="Times New Roman"/>
          <w:b/>
          <w:i/>
          <w:sz w:val="18"/>
          <w:szCs w:val="18"/>
        </w:rPr>
        <w:t xml:space="preserve"> </w:t>
      </w:r>
    </w:p>
    <w:p w:rsidR="00314597" w:rsidRPr="00E565EE" w:rsidRDefault="00314597" w:rsidP="00E01361">
      <w:pPr>
        <w:pStyle w:val="PlainText"/>
        <w:jc w:val="both"/>
        <w:rPr>
          <w:rFonts w:ascii="Verdana" w:eastAsia="MS Mincho" w:hAnsi="Verdana" w:cs="Times New Roman"/>
          <w:b/>
          <w:i/>
          <w:sz w:val="18"/>
        </w:rPr>
      </w:pPr>
    </w:p>
    <w:p w:rsidR="00DF3B8F" w:rsidRPr="00E565EE" w:rsidRDefault="009B308B" w:rsidP="0028791E">
      <w:pPr>
        <w:pStyle w:val="PlainText"/>
        <w:jc w:val="both"/>
        <w:rPr>
          <w:rFonts w:ascii="Verdana" w:eastAsia="MS Mincho" w:hAnsi="Verdana" w:cs="Times New Roman"/>
          <w:sz w:val="18"/>
        </w:rPr>
      </w:pPr>
      <w:r w:rsidRPr="00E565EE">
        <w:rPr>
          <w:rFonts w:ascii="Verdana" w:eastAsia="MS Mincho" w:hAnsi="Verdana" w:cs="Times New Roman"/>
          <w:bCs/>
          <w:sz w:val="18"/>
        </w:rPr>
        <w:t>4</w:t>
      </w:r>
      <w:r w:rsidR="0028791E" w:rsidRPr="00E565EE">
        <w:rPr>
          <w:rFonts w:ascii="Verdana" w:eastAsia="MS Mincho" w:hAnsi="Verdana" w:cs="Times New Roman"/>
          <w:bCs/>
          <w:sz w:val="18"/>
        </w:rPr>
        <w:t>.2</w:t>
      </w:r>
      <w:r w:rsidR="0028791E" w:rsidRPr="00E565EE">
        <w:rPr>
          <w:rFonts w:ascii="Verdana" w:eastAsia="MS Mincho" w:hAnsi="Verdana" w:cs="Times New Roman"/>
          <w:bCs/>
          <w:sz w:val="18"/>
        </w:rPr>
        <w:tab/>
      </w:r>
      <w:r w:rsidR="00DF3B8F" w:rsidRPr="00E565EE">
        <w:rPr>
          <w:rFonts w:ascii="Verdana" w:eastAsia="MS Mincho" w:hAnsi="Verdana" w:cs="Times New Roman"/>
          <w:b/>
          <w:bCs/>
          <w:sz w:val="18"/>
        </w:rPr>
        <w:t xml:space="preserve">Requirements </w:t>
      </w:r>
    </w:p>
    <w:p w:rsidR="00DF3B8F" w:rsidRPr="00E565EE" w:rsidRDefault="00DF3B8F" w:rsidP="00DF3B8F">
      <w:pPr>
        <w:pStyle w:val="PlainText"/>
        <w:jc w:val="both"/>
        <w:rPr>
          <w:rFonts w:ascii="Verdana" w:eastAsia="MS Mincho" w:hAnsi="Verdana" w:cs="Times New Roman"/>
          <w:b/>
          <w:bCs/>
          <w:sz w:val="18"/>
          <w:szCs w:val="18"/>
        </w:rPr>
      </w:pPr>
    </w:p>
    <w:p w:rsidR="00DF3B8F" w:rsidRPr="00E565EE" w:rsidRDefault="00DF3B8F" w:rsidP="00117BA9">
      <w:pPr>
        <w:pStyle w:val="PlainText"/>
        <w:numPr>
          <w:ilvl w:val="3"/>
          <w:numId w:val="1"/>
        </w:numPr>
        <w:ind w:left="720" w:hanging="720"/>
        <w:jc w:val="both"/>
        <w:rPr>
          <w:rFonts w:ascii="Verdana" w:eastAsia="MS Mincho" w:hAnsi="Verdana" w:cs="Times New Roman"/>
          <w:sz w:val="18"/>
          <w:szCs w:val="18"/>
        </w:rPr>
      </w:pPr>
      <w:r w:rsidRPr="00E565EE">
        <w:rPr>
          <w:rFonts w:ascii="Verdana" w:eastAsia="MS Mincho" w:hAnsi="Verdana" w:cs="Times New Roman"/>
          <w:sz w:val="18"/>
          <w:szCs w:val="18"/>
        </w:rPr>
        <w:t>All remote access connections must be strictly controlled. Controls will be enforced via one-time password authentication (</w:t>
      </w:r>
      <w:r w:rsidR="00141F68" w:rsidRPr="00E565EE">
        <w:rPr>
          <w:rFonts w:ascii="Verdana" w:eastAsia="MS Mincho" w:hAnsi="Verdana" w:cs="Times New Roman"/>
          <w:sz w:val="18"/>
          <w:szCs w:val="18"/>
        </w:rPr>
        <w:t>e.g.</w:t>
      </w:r>
      <w:r w:rsidRPr="00E565EE">
        <w:rPr>
          <w:rFonts w:ascii="Verdana" w:eastAsia="MS Mincho" w:hAnsi="Verdana" w:cs="Times New Roman"/>
          <w:sz w:val="18"/>
          <w:szCs w:val="18"/>
        </w:rPr>
        <w:t xml:space="preserve"> </w:t>
      </w:r>
      <w:r w:rsidR="00814083" w:rsidRPr="00E565EE">
        <w:rPr>
          <w:rFonts w:ascii="Verdana" w:eastAsia="MS Mincho" w:hAnsi="Verdana" w:cs="Times New Roman"/>
          <w:sz w:val="18"/>
          <w:szCs w:val="18"/>
        </w:rPr>
        <w:t xml:space="preserve">Vasco </w:t>
      </w:r>
      <w:r w:rsidR="00547976" w:rsidRPr="00E565EE">
        <w:rPr>
          <w:rFonts w:ascii="Verdana" w:eastAsia="MS Mincho" w:hAnsi="Verdana" w:cs="Times New Roman"/>
          <w:sz w:val="18"/>
          <w:szCs w:val="18"/>
        </w:rPr>
        <w:t>tokens</w:t>
      </w:r>
      <w:r w:rsidR="00814083" w:rsidRPr="00E565EE">
        <w:rPr>
          <w:rFonts w:ascii="Verdana" w:eastAsia="MS Mincho" w:hAnsi="Verdana" w:cs="Times New Roman"/>
          <w:sz w:val="18"/>
          <w:szCs w:val="18"/>
        </w:rPr>
        <w:t xml:space="preserve"> and eCitrix id</w:t>
      </w:r>
      <w:r w:rsidRPr="00E565EE">
        <w:rPr>
          <w:rFonts w:ascii="Verdana" w:eastAsia="MS Mincho" w:hAnsi="Verdana" w:cs="Times New Roman"/>
          <w:sz w:val="18"/>
          <w:szCs w:val="18"/>
        </w:rPr>
        <w:t>)</w:t>
      </w:r>
      <w:r w:rsidR="00866532" w:rsidRPr="00E565EE">
        <w:rPr>
          <w:rFonts w:ascii="Verdana" w:eastAsia="MS Mincho" w:hAnsi="Verdana" w:cs="Times New Roman"/>
          <w:sz w:val="18"/>
          <w:szCs w:val="18"/>
        </w:rPr>
        <w:t>.</w:t>
      </w:r>
    </w:p>
    <w:p w:rsidR="00DF3B8F" w:rsidRPr="00E565EE" w:rsidRDefault="00814083" w:rsidP="00117BA9">
      <w:pPr>
        <w:pStyle w:val="PlainText"/>
        <w:numPr>
          <w:ilvl w:val="3"/>
          <w:numId w:val="1"/>
        </w:numPr>
        <w:spacing w:before="120"/>
        <w:ind w:left="720" w:hanging="720"/>
        <w:jc w:val="both"/>
        <w:rPr>
          <w:rFonts w:ascii="Verdana" w:eastAsia="MS Mincho" w:hAnsi="Verdana" w:cs="Times New Roman"/>
          <w:b/>
          <w:i/>
          <w:sz w:val="18"/>
          <w:szCs w:val="18"/>
        </w:rPr>
      </w:pPr>
      <w:r w:rsidRPr="00E565EE">
        <w:rPr>
          <w:rFonts w:ascii="Verdana" w:eastAsia="MS Mincho" w:hAnsi="Verdana" w:cs="Times New Roman"/>
          <w:b/>
          <w:i/>
          <w:sz w:val="18"/>
          <w:szCs w:val="18"/>
        </w:rPr>
        <w:t xml:space="preserve">Users with remote access privileges must ensure that their computer </w:t>
      </w:r>
      <w:r w:rsidR="00CE3837" w:rsidRPr="00E565EE">
        <w:rPr>
          <w:rFonts w:ascii="Verdana" w:eastAsia="MS Mincho" w:hAnsi="Verdana" w:cs="Times New Roman"/>
          <w:b/>
          <w:i/>
          <w:sz w:val="18"/>
          <w:szCs w:val="18"/>
        </w:rPr>
        <w:t>Windows F</w:t>
      </w:r>
      <w:r w:rsidR="00D10F75" w:rsidRPr="00E565EE">
        <w:rPr>
          <w:rFonts w:ascii="Verdana" w:eastAsia="MS Mincho" w:hAnsi="Verdana" w:cs="Times New Roman"/>
          <w:b/>
          <w:i/>
          <w:sz w:val="18"/>
          <w:szCs w:val="18"/>
        </w:rPr>
        <w:t xml:space="preserve">irewall </w:t>
      </w:r>
      <w:r w:rsidRPr="00E565EE">
        <w:rPr>
          <w:rFonts w:ascii="Verdana" w:eastAsia="MS Mincho" w:hAnsi="Verdana" w:cs="Times New Roman"/>
          <w:b/>
          <w:i/>
          <w:sz w:val="18"/>
          <w:szCs w:val="18"/>
        </w:rPr>
        <w:t xml:space="preserve">setting </w:t>
      </w:r>
      <w:r w:rsidR="00DF3B8F" w:rsidRPr="00E565EE">
        <w:rPr>
          <w:rFonts w:ascii="Verdana" w:eastAsia="MS Mincho" w:hAnsi="Verdana" w:cs="Times New Roman"/>
          <w:b/>
          <w:i/>
          <w:sz w:val="18"/>
          <w:szCs w:val="18"/>
        </w:rPr>
        <w:t xml:space="preserve">shall be </w:t>
      </w:r>
      <w:r w:rsidR="00D10F75" w:rsidRPr="00E565EE">
        <w:rPr>
          <w:rFonts w:ascii="Verdana" w:eastAsia="MS Mincho" w:hAnsi="Verdana" w:cs="Times New Roman"/>
          <w:b/>
          <w:i/>
          <w:sz w:val="18"/>
          <w:szCs w:val="18"/>
        </w:rPr>
        <w:t>turned on</w:t>
      </w:r>
      <w:r w:rsidR="00DF3B8F" w:rsidRPr="00E565EE">
        <w:rPr>
          <w:rFonts w:ascii="Verdana" w:eastAsia="MS Mincho" w:hAnsi="Verdana" w:cs="Times New Roman"/>
          <w:b/>
          <w:i/>
          <w:sz w:val="18"/>
          <w:szCs w:val="18"/>
        </w:rPr>
        <w:t xml:space="preserve"> and running at all times when connecting to </w:t>
      </w:r>
      <w:r w:rsidR="00E565EE">
        <w:rPr>
          <w:rFonts w:ascii="Verdana" w:eastAsia="MS Mincho" w:hAnsi="Verdana" w:cs="Times New Roman"/>
          <w:b/>
          <w:i/>
          <w:sz w:val="18"/>
          <w:szCs w:val="18"/>
        </w:rPr>
        <w:t>Organization</w:t>
      </w:r>
      <w:r w:rsidR="00DF3B8F" w:rsidRPr="00E565EE">
        <w:rPr>
          <w:rFonts w:ascii="Verdana" w:eastAsia="MS Mincho" w:hAnsi="Verdana" w:cs="Times New Roman"/>
          <w:b/>
          <w:i/>
          <w:sz w:val="18"/>
          <w:szCs w:val="18"/>
        </w:rPr>
        <w:t xml:space="preserve"> Group.</w:t>
      </w:r>
      <w:r w:rsidR="00CE3837" w:rsidRPr="00E565EE">
        <w:rPr>
          <w:rFonts w:ascii="Verdana" w:eastAsia="MS Mincho" w:hAnsi="Verdana" w:cs="Times New Roman"/>
          <w:b/>
          <w:i/>
          <w:sz w:val="18"/>
          <w:szCs w:val="18"/>
        </w:rPr>
        <w:t xml:space="preserve"> Windows Firewall helps to protect the computer by preventing unauthorised users from gaining access to the computer through the internet.</w:t>
      </w:r>
      <w:r w:rsidR="00D10F75" w:rsidRPr="00E565EE">
        <w:rPr>
          <w:rFonts w:ascii="Verdana" w:eastAsia="MS Mincho" w:hAnsi="Verdana" w:cs="Times New Roman"/>
          <w:b/>
          <w:i/>
          <w:sz w:val="18"/>
          <w:szCs w:val="18"/>
        </w:rPr>
        <w:t xml:space="preserve"> </w:t>
      </w:r>
    </w:p>
    <w:p w:rsidR="0008731A" w:rsidRPr="00E565EE" w:rsidRDefault="0008731A" w:rsidP="0008731A">
      <w:pPr>
        <w:pStyle w:val="PlainText"/>
        <w:numPr>
          <w:ilvl w:val="3"/>
          <w:numId w:val="1"/>
        </w:numPr>
        <w:tabs>
          <w:tab w:val="clear" w:pos="360"/>
        </w:tabs>
        <w:spacing w:before="120"/>
        <w:ind w:left="720" w:hanging="720"/>
        <w:jc w:val="both"/>
        <w:rPr>
          <w:rFonts w:ascii="Verdana" w:eastAsia="MS Mincho" w:hAnsi="Verdana" w:cs="Times New Roman"/>
          <w:sz w:val="18"/>
          <w:szCs w:val="18"/>
        </w:rPr>
      </w:pPr>
      <w:r w:rsidRPr="00E565EE">
        <w:rPr>
          <w:rFonts w:ascii="Verdana" w:eastAsia="MS Mincho" w:hAnsi="Verdana" w:cs="Times New Roman"/>
          <w:sz w:val="18"/>
          <w:szCs w:val="18"/>
        </w:rPr>
        <w:t xml:space="preserve">No dial-in access shall be permitted to bypass </w:t>
      </w:r>
      <w:r w:rsidR="00E565EE">
        <w:rPr>
          <w:rFonts w:ascii="Verdana" w:eastAsia="MS Mincho" w:hAnsi="Verdana" w:cs="Times New Roman"/>
          <w:sz w:val="18"/>
          <w:szCs w:val="18"/>
        </w:rPr>
        <w:t>Organization</w:t>
      </w:r>
      <w:r w:rsidRPr="00E565EE">
        <w:rPr>
          <w:rFonts w:ascii="Verdana" w:eastAsia="MS Mincho" w:hAnsi="Verdana" w:cs="Times New Roman"/>
          <w:sz w:val="18"/>
          <w:szCs w:val="18"/>
        </w:rPr>
        <w:t xml:space="preserve"> Group firewall.</w:t>
      </w:r>
    </w:p>
    <w:p w:rsidR="00DF3B8F" w:rsidRPr="00E565EE" w:rsidRDefault="00DF3B8F" w:rsidP="00117BA9">
      <w:pPr>
        <w:pStyle w:val="PlainText"/>
        <w:numPr>
          <w:ilvl w:val="3"/>
          <w:numId w:val="1"/>
        </w:numPr>
        <w:spacing w:before="120"/>
        <w:ind w:left="720" w:hanging="720"/>
        <w:jc w:val="both"/>
        <w:rPr>
          <w:rFonts w:ascii="Verdana" w:eastAsia="MS Mincho" w:hAnsi="Verdana" w:cs="Times New Roman"/>
          <w:sz w:val="18"/>
          <w:szCs w:val="18"/>
        </w:rPr>
      </w:pPr>
      <w:r w:rsidRPr="00E565EE">
        <w:rPr>
          <w:rFonts w:ascii="Verdana" w:eastAsia="MS Mincho" w:hAnsi="Verdana" w:cs="Times New Roman"/>
          <w:sz w:val="18"/>
          <w:szCs w:val="18"/>
        </w:rPr>
        <w:t xml:space="preserve">At no time should any user </w:t>
      </w:r>
      <w:r w:rsidR="00241822" w:rsidRPr="00E565EE">
        <w:rPr>
          <w:rFonts w:ascii="Verdana" w:eastAsia="MS Mincho" w:hAnsi="Verdana" w:cs="Times New Roman"/>
          <w:sz w:val="18"/>
          <w:szCs w:val="18"/>
        </w:rPr>
        <w:t xml:space="preserve">share </w:t>
      </w:r>
      <w:r w:rsidRPr="00E565EE">
        <w:rPr>
          <w:rFonts w:ascii="Verdana" w:eastAsia="MS Mincho" w:hAnsi="Verdana" w:cs="Times New Roman"/>
          <w:sz w:val="18"/>
          <w:szCs w:val="18"/>
        </w:rPr>
        <w:t xml:space="preserve">his or her login or password to anyone else including family members. </w:t>
      </w:r>
      <w:r w:rsidR="00390273" w:rsidRPr="00E565EE">
        <w:rPr>
          <w:rFonts w:ascii="Verdana" w:eastAsia="MS Mincho" w:hAnsi="Verdana" w:cs="Times New Roman"/>
          <w:sz w:val="18"/>
          <w:szCs w:val="18"/>
        </w:rPr>
        <w:t xml:space="preserve"> Two factor authentication devices (e.g. hardware tokens or smart cards) must not be shared</w:t>
      </w:r>
      <w:r w:rsidR="00547976" w:rsidRPr="00E565EE">
        <w:rPr>
          <w:rFonts w:ascii="Verdana" w:eastAsia="MS Mincho" w:hAnsi="Verdana" w:cs="Times New Roman"/>
          <w:sz w:val="18"/>
          <w:szCs w:val="18"/>
        </w:rPr>
        <w:t xml:space="preserve"> under any circumstances</w:t>
      </w:r>
      <w:r w:rsidR="00390273" w:rsidRPr="00E565EE">
        <w:rPr>
          <w:rFonts w:ascii="Verdana" w:eastAsia="MS Mincho" w:hAnsi="Verdana" w:cs="Times New Roman"/>
          <w:sz w:val="18"/>
          <w:szCs w:val="18"/>
        </w:rPr>
        <w:t>.</w:t>
      </w:r>
    </w:p>
    <w:p w:rsidR="004A1AB5" w:rsidRPr="00E565EE" w:rsidRDefault="004A1AB5" w:rsidP="004A1AB5">
      <w:pPr>
        <w:pStyle w:val="PlainText"/>
        <w:spacing w:before="120"/>
        <w:ind w:left="720"/>
        <w:jc w:val="both"/>
        <w:rPr>
          <w:rFonts w:ascii="Verdana" w:eastAsia="MS Mincho" w:hAnsi="Verdana" w:cs="Times New Roman"/>
          <w:b/>
          <w:i/>
          <w:sz w:val="18"/>
          <w:szCs w:val="18"/>
        </w:rPr>
      </w:pPr>
      <w:r w:rsidRPr="00E565EE">
        <w:rPr>
          <w:rFonts w:ascii="Verdana" w:eastAsia="MS Mincho" w:hAnsi="Verdana" w:cs="Times New Roman"/>
          <w:b/>
          <w:i/>
          <w:sz w:val="18"/>
          <w:szCs w:val="18"/>
        </w:rPr>
        <w:t xml:space="preserve">Users with remote access privileges must ensure that all authentication devices (e.g. hardware tokens or smart cards) must return to IT Security once task completed or the privileges has been revoked. IT Security must ensure that all returned devices are recorded before reassigned </w:t>
      </w:r>
      <w:r w:rsidR="004F4B69" w:rsidRPr="00E565EE">
        <w:rPr>
          <w:rFonts w:ascii="Verdana" w:eastAsia="MS Mincho" w:hAnsi="Verdana" w:cs="Times New Roman"/>
          <w:b/>
          <w:i/>
          <w:sz w:val="18"/>
          <w:szCs w:val="18"/>
        </w:rPr>
        <w:t xml:space="preserve">the devices </w:t>
      </w:r>
      <w:r w:rsidRPr="00E565EE">
        <w:rPr>
          <w:rFonts w:ascii="Verdana" w:eastAsia="MS Mincho" w:hAnsi="Verdana" w:cs="Times New Roman"/>
          <w:b/>
          <w:i/>
          <w:sz w:val="18"/>
          <w:szCs w:val="18"/>
        </w:rPr>
        <w:t>to other</w:t>
      </w:r>
      <w:r w:rsidR="004F4B69" w:rsidRPr="00E565EE">
        <w:rPr>
          <w:rFonts w:ascii="Verdana" w:eastAsia="MS Mincho" w:hAnsi="Verdana" w:cs="Times New Roman"/>
          <w:b/>
          <w:i/>
          <w:sz w:val="18"/>
          <w:szCs w:val="18"/>
        </w:rPr>
        <w:t>s.</w:t>
      </w:r>
      <w:r w:rsidRPr="00E565EE">
        <w:rPr>
          <w:rFonts w:ascii="Verdana" w:eastAsia="MS Mincho" w:hAnsi="Verdana" w:cs="Times New Roman"/>
          <w:b/>
          <w:i/>
          <w:sz w:val="18"/>
          <w:szCs w:val="18"/>
        </w:rPr>
        <w:t xml:space="preserve"> </w:t>
      </w:r>
    </w:p>
    <w:p w:rsidR="00DF3B8F" w:rsidRPr="00E565EE" w:rsidRDefault="00DF3B8F" w:rsidP="00117BA9">
      <w:pPr>
        <w:pStyle w:val="PlainText"/>
        <w:numPr>
          <w:ilvl w:val="3"/>
          <w:numId w:val="1"/>
        </w:numPr>
        <w:spacing w:before="120"/>
        <w:ind w:left="720" w:hanging="720"/>
        <w:jc w:val="both"/>
        <w:rPr>
          <w:rFonts w:ascii="Verdana" w:eastAsia="MS Mincho" w:hAnsi="Verdana" w:cs="Times New Roman"/>
          <w:b/>
          <w:i/>
          <w:sz w:val="18"/>
          <w:szCs w:val="18"/>
        </w:rPr>
      </w:pPr>
      <w:r w:rsidRPr="00E565EE">
        <w:rPr>
          <w:rFonts w:ascii="Verdana" w:eastAsia="MS Mincho" w:hAnsi="Verdana" w:cs="Times New Roman"/>
          <w:sz w:val="18"/>
          <w:szCs w:val="18"/>
        </w:rPr>
        <w:t xml:space="preserve">Users with remote access privileges must ensure that their computer or workstation, which is remotely connected to the </w:t>
      </w:r>
      <w:r w:rsidR="00E565EE">
        <w:rPr>
          <w:rFonts w:ascii="Verdana" w:eastAsia="MS Mincho" w:hAnsi="Verdana" w:cs="Times New Roman"/>
          <w:sz w:val="18"/>
          <w:szCs w:val="18"/>
        </w:rPr>
        <w:t>Organization</w:t>
      </w:r>
      <w:r w:rsidR="00FC14E2" w:rsidRPr="00E565EE">
        <w:rPr>
          <w:rFonts w:ascii="Verdana" w:eastAsia="MS Mincho" w:hAnsi="Verdana" w:cs="Times New Roman"/>
          <w:sz w:val="18"/>
          <w:szCs w:val="18"/>
        </w:rPr>
        <w:t xml:space="preserve"> </w:t>
      </w:r>
      <w:r w:rsidRPr="00E565EE">
        <w:rPr>
          <w:rFonts w:ascii="Verdana" w:eastAsia="MS Mincho" w:hAnsi="Verdana" w:cs="Times New Roman"/>
          <w:sz w:val="18"/>
          <w:szCs w:val="18"/>
        </w:rPr>
        <w:t>group’s network, is not connected to any other network at the same time.</w:t>
      </w:r>
      <w:r w:rsidR="00FC14E2" w:rsidRPr="00E565EE">
        <w:rPr>
          <w:rFonts w:ascii="Verdana" w:eastAsia="MS Mincho" w:hAnsi="Verdana" w:cs="Times New Roman"/>
          <w:sz w:val="18"/>
          <w:szCs w:val="18"/>
        </w:rPr>
        <w:t xml:space="preserve"> </w:t>
      </w:r>
      <w:r w:rsidR="00FC14E2" w:rsidRPr="00E565EE">
        <w:rPr>
          <w:rFonts w:ascii="Verdana" w:eastAsia="MS Mincho" w:hAnsi="Verdana" w:cs="Times New Roman"/>
          <w:b/>
          <w:i/>
          <w:sz w:val="18"/>
          <w:szCs w:val="18"/>
        </w:rPr>
        <w:t>User must ensure to disable</w:t>
      </w:r>
      <w:r w:rsidR="00A55CC1" w:rsidRPr="00E565EE">
        <w:rPr>
          <w:rFonts w:ascii="Verdana" w:eastAsia="MS Mincho" w:hAnsi="Verdana" w:cs="Times New Roman"/>
          <w:b/>
          <w:i/>
          <w:sz w:val="18"/>
          <w:szCs w:val="18"/>
        </w:rPr>
        <w:t>d</w:t>
      </w:r>
      <w:r w:rsidR="00FC14E2" w:rsidRPr="00E565EE">
        <w:rPr>
          <w:rFonts w:ascii="Verdana" w:eastAsia="MS Mincho" w:hAnsi="Verdana" w:cs="Times New Roman"/>
          <w:b/>
          <w:i/>
          <w:sz w:val="18"/>
          <w:szCs w:val="18"/>
        </w:rPr>
        <w:t xml:space="preserve"> and disconnect other network except for</w:t>
      </w:r>
      <w:r w:rsidR="00A55CC1" w:rsidRPr="00E565EE">
        <w:rPr>
          <w:rFonts w:ascii="Verdana" w:eastAsia="MS Mincho" w:hAnsi="Verdana" w:cs="Times New Roman"/>
          <w:b/>
          <w:i/>
          <w:sz w:val="18"/>
          <w:szCs w:val="18"/>
        </w:rPr>
        <w:t xml:space="preserve"> </w:t>
      </w:r>
      <w:r w:rsidR="00E565EE">
        <w:rPr>
          <w:rFonts w:ascii="Verdana" w:eastAsia="MS Mincho" w:hAnsi="Verdana" w:cs="Times New Roman"/>
          <w:b/>
          <w:i/>
          <w:sz w:val="18"/>
          <w:szCs w:val="18"/>
        </w:rPr>
        <w:t>Organization</w:t>
      </w:r>
      <w:r w:rsidR="00A55CC1" w:rsidRPr="00E565EE">
        <w:rPr>
          <w:rFonts w:ascii="Verdana" w:eastAsia="MS Mincho" w:hAnsi="Verdana" w:cs="Times New Roman"/>
          <w:b/>
          <w:i/>
          <w:sz w:val="18"/>
          <w:szCs w:val="18"/>
        </w:rPr>
        <w:t xml:space="preserve"> network.</w:t>
      </w:r>
      <w:r w:rsidR="00FC14E2" w:rsidRPr="00E565EE">
        <w:rPr>
          <w:rFonts w:ascii="Verdana" w:eastAsia="MS Mincho" w:hAnsi="Verdana" w:cs="Times New Roman"/>
          <w:b/>
          <w:i/>
          <w:sz w:val="18"/>
          <w:szCs w:val="18"/>
        </w:rPr>
        <w:t xml:space="preserve">  </w:t>
      </w:r>
    </w:p>
    <w:p w:rsidR="00DF3B8F" w:rsidRPr="00E565EE" w:rsidRDefault="00DF3B8F" w:rsidP="00117BA9">
      <w:pPr>
        <w:pStyle w:val="PlainText"/>
        <w:numPr>
          <w:ilvl w:val="3"/>
          <w:numId w:val="1"/>
        </w:numPr>
        <w:spacing w:before="120"/>
        <w:ind w:left="720" w:hanging="720"/>
        <w:jc w:val="both"/>
        <w:rPr>
          <w:rFonts w:ascii="Verdana" w:eastAsia="MS Mincho" w:hAnsi="Verdana" w:cs="Times New Roman"/>
          <w:sz w:val="18"/>
          <w:szCs w:val="18"/>
        </w:rPr>
      </w:pPr>
      <w:r w:rsidRPr="00E565EE">
        <w:rPr>
          <w:rFonts w:ascii="Verdana" w:eastAsia="MS Mincho" w:hAnsi="Verdana" w:cs="Times New Roman"/>
          <w:sz w:val="18"/>
          <w:szCs w:val="18"/>
        </w:rPr>
        <w:t xml:space="preserve">Routers for dedicated ISDN lines configured for access to the group’s network must meet minimum authentication requirements of CHAP. </w:t>
      </w:r>
    </w:p>
    <w:p w:rsidR="00DF3B8F" w:rsidRPr="00E565EE" w:rsidRDefault="00DF3B8F" w:rsidP="00117BA9">
      <w:pPr>
        <w:pStyle w:val="PlainText"/>
        <w:numPr>
          <w:ilvl w:val="3"/>
          <w:numId w:val="1"/>
        </w:numPr>
        <w:spacing w:before="120"/>
        <w:ind w:left="720" w:hanging="720"/>
        <w:jc w:val="both"/>
        <w:rPr>
          <w:rFonts w:ascii="Verdana" w:eastAsia="MS Mincho" w:hAnsi="Verdana" w:cs="Times New Roman"/>
          <w:sz w:val="18"/>
          <w:szCs w:val="18"/>
        </w:rPr>
      </w:pPr>
      <w:r w:rsidRPr="00E565EE">
        <w:rPr>
          <w:rFonts w:ascii="Verdana" w:eastAsia="MS Mincho" w:hAnsi="Verdana" w:cs="Times New Roman"/>
          <w:sz w:val="18"/>
          <w:szCs w:val="18"/>
        </w:rPr>
        <w:t>Configuration of split-</w:t>
      </w:r>
      <w:r w:rsidR="00F44D88" w:rsidRPr="00E565EE">
        <w:rPr>
          <w:rFonts w:ascii="Verdana" w:eastAsia="MS Mincho" w:hAnsi="Verdana" w:cs="Times New Roman"/>
          <w:sz w:val="18"/>
          <w:szCs w:val="18"/>
        </w:rPr>
        <w:t>tunnelling</w:t>
      </w:r>
      <w:r w:rsidRPr="00E565EE">
        <w:rPr>
          <w:rFonts w:ascii="Verdana" w:eastAsia="MS Mincho" w:hAnsi="Verdana" w:cs="Times New Roman"/>
          <w:sz w:val="18"/>
          <w:szCs w:val="18"/>
        </w:rPr>
        <w:t xml:space="preserve"> or dual homing is not permitted at any time. </w:t>
      </w:r>
    </w:p>
    <w:p w:rsidR="00DF3B8F" w:rsidRPr="00E565EE" w:rsidRDefault="00DF3B8F" w:rsidP="00117BA9">
      <w:pPr>
        <w:pStyle w:val="PlainText"/>
        <w:numPr>
          <w:ilvl w:val="3"/>
          <w:numId w:val="1"/>
        </w:numPr>
        <w:spacing w:before="120"/>
        <w:ind w:left="720" w:hanging="720"/>
        <w:jc w:val="both"/>
        <w:rPr>
          <w:rFonts w:ascii="Verdana" w:eastAsia="MS Mincho" w:hAnsi="Verdana" w:cs="Times New Roman"/>
          <w:sz w:val="18"/>
          <w:szCs w:val="18"/>
        </w:rPr>
      </w:pPr>
      <w:r w:rsidRPr="00E565EE">
        <w:rPr>
          <w:rFonts w:ascii="Verdana" w:eastAsia="MS Mincho" w:hAnsi="Verdana" w:cs="Times New Roman"/>
          <w:sz w:val="18"/>
          <w:szCs w:val="18"/>
        </w:rPr>
        <w:t>Unauthorized personal computer or cyber cafe’s computers are prohibited from connecting to the group’s network.</w:t>
      </w:r>
    </w:p>
    <w:p w:rsidR="00D10F75" w:rsidRPr="00E565EE" w:rsidRDefault="00DF3B8F" w:rsidP="00D10F75">
      <w:pPr>
        <w:pStyle w:val="PlainText"/>
        <w:numPr>
          <w:ilvl w:val="3"/>
          <w:numId w:val="1"/>
        </w:numPr>
        <w:spacing w:before="120"/>
        <w:ind w:left="720" w:hanging="720"/>
        <w:jc w:val="both"/>
        <w:rPr>
          <w:rFonts w:ascii="Verdana" w:eastAsia="MS Mincho" w:hAnsi="Verdana" w:cs="Times New Roman"/>
          <w:b/>
          <w:bCs/>
          <w:i/>
          <w:sz w:val="18"/>
          <w:szCs w:val="18"/>
        </w:rPr>
      </w:pPr>
      <w:r w:rsidRPr="00E565EE">
        <w:rPr>
          <w:rFonts w:ascii="Verdana" w:eastAsia="MS Mincho" w:hAnsi="Verdana" w:cs="Times New Roman"/>
          <w:sz w:val="18"/>
          <w:szCs w:val="18"/>
        </w:rPr>
        <w:t xml:space="preserve">Users will be automatically disconnected from the network after </w:t>
      </w:r>
      <w:r w:rsidR="00D10F75" w:rsidRPr="00E565EE">
        <w:rPr>
          <w:rFonts w:ascii="Verdana" w:eastAsia="MS Mincho" w:hAnsi="Verdana" w:cs="Times New Roman"/>
          <w:sz w:val="18"/>
          <w:szCs w:val="18"/>
        </w:rPr>
        <w:t>fifteen</w:t>
      </w:r>
      <w:r w:rsidRPr="00E565EE">
        <w:rPr>
          <w:rFonts w:ascii="Verdana" w:eastAsia="MS Mincho" w:hAnsi="Verdana" w:cs="Times New Roman"/>
          <w:sz w:val="18"/>
          <w:szCs w:val="18"/>
        </w:rPr>
        <w:t xml:space="preserve"> minutes of inactivity. The user must then logon again to reconnect to the network. Pings or other artificial network processes </w:t>
      </w:r>
      <w:r w:rsidR="00D10F75" w:rsidRPr="00E565EE">
        <w:rPr>
          <w:rFonts w:ascii="Verdana" w:eastAsia="MS Mincho" w:hAnsi="Verdana" w:cs="Times New Roman"/>
          <w:sz w:val="18"/>
          <w:szCs w:val="18"/>
        </w:rPr>
        <w:t>cannot</w:t>
      </w:r>
      <w:r w:rsidRPr="00E565EE">
        <w:rPr>
          <w:rFonts w:ascii="Verdana" w:eastAsia="MS Mincho" w:hAnsi="Verdana" w:cs="Times New Roman"/>
          <w:sz w:val="18"/>
          <w:szCs w:val="18"/>
        </w:rPr>
        <w:t xml:space="preserve"> be used to keep the connection active.</w:t>
      </w:r>
    </w:p>
    <w:p w:rsidR="004B0584" w:rsidRPr="00E565EE" w:rsidRDefault="00DF3B8F" w:rsidP="00D10F75">
      <w:pPr>
        <w:pStyle w:val="PlainText"/>
        <w:numPr>
          <w:ilvl w:val="3"/>
          <w:numId w:val="1"/>
        </w:numPr>
        <w:spacing w:before="120"/>
        <w:ind w:left="720" w:hanging="720"/>
        <w:jc w:val="both"/>
        <w:rPr>
          <w:rFonts w:ascii="Verdana" w:eastAsia="MS Mincho" w:hAnsi="Verdana" w:cs="Times New Roman"/>
          <w:b/>
          <w:bCs/>
          <w:i/>
          <w:sz w:val="18"/>
          <w:szCs w:val="18"/>
        </w:rPr>
      </w:pPr>
      <w:r w:rsidRPr="00E565EE">
        <w:rPr>
          <w:rFonts w:ascii="Verdana" w:eastAsia="MS Mincho" w:hAnsi="Verdana"/>
          <w:sz w:val="18"/>
          <w:szCs w:val="18"/>
        </w:rPr>
        <w:t>Organizations or individuals who wish to implement non-standard Remote Access solutions to the group production network must obtain prior approval from IT Security.</w:t>
      </w:r>
      <w:r w:rsidRPr="00E565EE">
        <w:rPr>
          <w:rFonts w:ascii="Verdana" w:eastAsia="MS Mincho" w:hAnsi="Verdana"/>
          <w:b/>
          <w:i/>
          <w:sz w:val="18"/>
          <w:szCs w:val="18"/>
        </w:rPr>
        <w:t xml:space="preserve"> </w:t>
      </w:r>
    </w:p>
    <w:p w:rsidR="006463C7" w:rsidRPr="00E565EE" w:rsidRDefault="006463C7" w:rsidP="00D10F75">
      <w:pPr>
        <w:pStyle w:val="PlainText"/>
        <w:numPr>
          <w:ilvl w:val="3"/>
          <w:numId w:val="1"/>
        </w:numPr>
        <w:spacing w:before="120"/>
        <w:ind w:left="720" w:hanging="720"/>
        <w:jc w:val="both"/>
        <w:rPr>
          <w:rFonts w:ascii="Verdana" w:eastAsia="MS Mincho" w:hAnsi="Verdana" w:cs="Times New Roman"/>
          <w:b/>
          <w:bCs/>
          <w:i/>
          <w:sz w:val="18"/>
          <w:szCs w:val="18"/>
        </w:rPr>
      </w:pPr>
      <w:r w:rsidRPr="00E565EE">
        <w:rPr>
          <w:rFonts w:ascii="Verdana" w:eastAsia="MS Mincho" w:hAnsi="Verdana" w:cs="Times New Roman"/>
          <w:b/>
          <w:bCs/>
          <w:i/>
          <w:sz w:val="18"/>
          <w:szCs w:val="18"/>
        </w:rPr>
        <w:t xml:space="preserve">It is the responsibility of the manager to ensure staff that </w:t>
      </w:r>
      <w:r w:rsidR="00DF5BB0" w:rsidRPr="00E565EE">
        <w:rPr>
          <w:rFonts w:ascii="Verdana" w:eastAsia="MS Mincho" w:hAnsi="Verdana" w:cs="Times New Roman"/>
          <w:b/>
          <w:bCs/>
          <w:i/>
          <w:sz w:val="18"/>
          <w:szCs w:val="18"/>
        </w:rPr>
        <w:t xml:space="preserve">is </w:t>
      </w:r>
      <w:r w:rsidRPr="00E565EE">
        <w:rPr>
          <w:rFonts w:ascii="Verdana" w:eastAsia="MS Mincho" w:hAnsi="Verdana" w:cs="Times New Roman"/>
          <w:b/>
          <w:bCs/>
          <w:i/>
          <w:sz w:val="18"/>
          <w:szCs w:val="18"/>
        </w:rPr>
        <w:t>given remote access base</w:t>
      </w:r>
      <w:r w:rsidR="00DF5BB0" w:rsidRPr="00E565EE">
        <w:rPr>
          <w:rFonts w:ascii="Verdana" w:eastAsia="MS Mincho" w:hAnsi="Verdana" w:cs="Times New Roman"/>
          <w:b/>
          <w:bCs/>
          <w:i/>
          <w:sz w:val="18"/>
          <w:szCs w:val="18"/>
        </w:rPr>
        <w:t>d</w:t>
      </w:r>
      <w:r w:rsidRPr="00E565EE">
        <w:rPr>
          <w:rFonts w:ascii="Verdana" w:eastAsia="MS Mincho" w:hAnsi="Verdana" w:cs="Times New Roman"/>
          <w:b/>
          <w:bCs/>
          <w:i/>
          <w:sz w:val="18"/>
          <w:szCs w:val="18"/>
        </w:rPr>
        <w:t xml:space="preserve"> on the "need to have" principle.</w:t>
      </w:r>
    </w:p>
    <w:p w:rsidR="009B308B" w:rsidRPr="00E565EE" w:rsidRDefault="006463C7" w:rsidP="009B308B">
      <w:pPr>
        <w:pStyle w:val="PlainText"/>
        <w:numPr>
          <w:ilvl w:val="3"/>
          <w:numId w:val="1"/>
        </w:numPr>
        <w:spacing w:before="120"/>
        <w:ind w:left="720" w:hanging="720"/>
        <w:jc w:val="both"/>
        <w:rPr>
          <w:rFonts w:ascii="Verdana" w:eastAsia="MS Mincho" w:hAnsi="Verdana" w:cs="Times New Roman"/>
          <w:b/>
          <w:bCs/>
          <w:i/>
          <w:sz w:val="18"/>
          <w:szCs w:val="18"/>
        </w:rPr>
      </w:pPr>
      <w:r w:rsidRPr="00E565EE">
        <w:rPr>
          <w:rFonts w:ascii="Verdana" w:eastAsia="MS Mincho" w:hAnsi="Verdana" w:cs="Times New Roman"/>
          <w:b/>
          <w:bCs/>
          <w:i/>
          <w:sz w:val="18"/>
          <w:szCs w:val="18"/>
        </w:rPr>
        <w:t>All cost has to be borne by the request</w:t>
      </w:r>
      <w:r w:rsidR="00001AA5" w:rsidRPr="00E565EE">
        <w:rPr>
          <w:rFonts w:ascii="Verdana" w:eastAsia="MS Mincho" w:hAnsi="Verdana" w:cs="Times New Roman"/>
          <w:b/>
          <w:bCs/>
          <w:i/>
          <w:sz w:val="18"/>
          <w:szCs w:val="18"/>
        </w:rPr>
        <w:t>or’s respective cost centre.</w:t>
      </w:r>
      <w:r w:rsidRPr="00E565EE">
        <w:rPr>
          <w:rFonts w:ascii="Verdana" w:eastAsia="MS Mincho" w:hAnsi="Verdana" w:cs="Times New Roman"/>
          <w:b/>
          <w:bCs/>
          <w:i/>
          <w:sz w:val="18"/>
          <w:szCs w:val="18"/>
        </w:rPr>
        <w:t xml:space="preserve"> </w:t>
      </w:r>
    </w:p>
    <w:p w:rsidR="00314597" w:rsidRPr="00E565EE" w:rsidRDefault="00314597" w:rsidP="007275CA">
      <w:pPr>
        <w:pStyle w:val="PlainText"/>
        <w:spacing w:before="120"/>
        <w:jc w:val="both"/>
        <w:rPr>
          <w:rFonts w:ascii="Verdana" w:eastAsia="MS Mincho" w:hAnsi="Verdana" w:cs="Times New Roman"/>
          <w:bCs/>
          <w:sz w:val="18"/>
          <w:szCs w:val="18"/>
        </w:rPr>
      </w:pPr>
    </w:p>
    <w:p w:rsidR="007275CA" w:rsidRPr="00E565EE" w:rsidRDefault="007275CA" w:rsidP="007275CA">
      <w:pPr>
        <w:ind w:left="720" w:hanging="720"/>
        <w:rPr>
          <w:rFonts w:ascii="Verdana" w:eastAsia="MS Mincho" w:hAnsi="Verdana"/>
          <w:b/>
          <w:i/>
          <w:sz w:val="18"/>
          <w:szCs w:val="18"/>
        </w:rPr>
      </w:pPr>
      <w:r w:rsidRPr="00E565EE">
        <w:rPr>
          <w:rFonts w:ascii="Verdana" w:eastAsia="MS Mincho" w:hAnsi="Verdana"/>
          <w:sz w:val="18"/>
          <w:szCs w:val="18"/>
        </w:rPr>
        <w:t>4.3</w:t>
      </w:r>
      <w:r w:rsidRPr="00E565EE">
        <w:rPr>
          <w:rFonts w:ascii="Verdana" w:eastAsia="MS Mincho" w:hAnsi="Verdana"/>
          <w:sz w:val="18"/>
          <w:szCs w:val="18"/>
        </w:rPr>
        <w:tab/>
      </w:r>
      <w:r w:rsidRPr="00E565EE">
        <w:rPr>
          <w:rFonts w:ascii="Verdana" w:eastAsia="MS Mincho" w:hAnsi="Verdana"/>
          <w:b/>
          <w:i/>
          <w:sz w:val="18"/>
          <w:szCs w:val="18"/>
        </w:rPr>
        <w:t xml:space="preserve">Refer to guideline “2.015 : Guideline on Hardware Token for </w:t>
      </w:r>
      <w:r w:rsidR="00E565EE">
        <w:rPr>
          <w:rFonts w:ascii="Verdana" w:eastAsia="MS Mincho" w:hAnsi="Verdana"/>
          <w:b/>
          <w:i/>
          <w:sz w:val="18"/>
          <w:szCs w:val="18"/>
        </w:rPr>
        <w:t>Organization</w:t>
      </w:r>
      <w:r w:rsidRPr="00E565EE">
        <w:rPr>
          <w:rFonts w:ascii="Verdana" w:eastAsia="MS Mincho" w:hAnsi="Verdana"/>
          <w:b/>
          <w:i/>
          <w:sz w:val="18"/>
          <w:szCs w:val="18"/>
        </w:rPr>
        <w:t xml:space="preserve"> Internal User Remote Access”, if token </w:t>
      </w:r>
      <w:r w:rsidR="000D3F3A" w:rsidRPr="00E565EE">
        <w:rPr>
          <w:rFonts w:ascii="Verdana" w:eastAsia="MS Mincho" w:hAnsi="Verdana"/>
          <w:b/>
          <w:i/>
          <w:sz w:val="18"/>
          <w:szCs w:val="18"/>
        </w:rPr>
        <w:t xml:space="preserve">is </w:t>
      </w:r>
      <w:r w:rsidRPr="00E565EE">
        <w:rPr>
          <w:rFonts w:ascii="Verdana" w:eastAsia="MS Mincho" w:hAnsi="Verdana"/>
          <w:b/>
          <w:i/>
          <w:sz w:val="18"/>
          <w:szCs w:val="18"/>
        </w:rPr>
        <w:t>required.</w:t>
      </w:r>
    </w:p>
    <w:p w:rsidR="007275CA" w:rsidRPr="00E565EE" w:rsidRDefault="007275CA" w:rsidP="007275CA">
      <w:pPr>
        <w:rPr>
          <w:rFonts w:ascii="Verdana" w:eastAsia="MS Mincho" w:hAnsi="Verdana"/>
          <w:sz w:val="18"/>
          <w:szCs w:val="18"/>
        </w:rPr>
      </w:pPr>
    </w:p>
    <w:p w:rsidR="00314597" w:rsidRPr="00E565EE" w:rsidRDefault="00314597" w:rsidP="007275CA">
      <w:pPr>
        <w:rPr>
          <w:rFonts w:ascii="Verdana" w:eastAsia="MS Mincho" w:hAnsi="Verdana"/>
          <w:sz w:val="18"/>
          <w:szCs w:val="18"/>
        </w:rPr>
      </w:pPr>
    </w:p>
    <w:p w:rsidR="00866532" w:rsidRPr="00E565EE" w:rsidRDefault="007275CA" w:rsidP="007275CA">
      <w:pPr>
        <w:ind w:left="720" w:hanging="720"/>
        <w:rPr>
          <w:rFonts w:ascii="Verdana" w:eastAsia="MS Mincho" w:hAnsi="Verdana"/>
          <w:b/>
          <w:i/>
          <w:sz w:val="18"/>
          <w:szCs w:val="18"/>
        </w:rPr>
      </w:pPr>
      <w:r w:rsidRPr="00E565EE">
        <w:rPr>
          <w:rFonts w:ascii="Verdana" w:eastAsia="MS Mincho" w:hAnsi="Verdana"/>
          <w:sz w:val="18"/>
          <w:szCs w:val="18"/>
        </w:rPr>
        <w:t>4.4</w:t>
      </w:r>
      <w:r w:rsidRPr="00E565EE">
        <w:rPr>
          <w:rFonts w:ascii="Verdana" w:eastAsia="MS Mincho" w:hAnsi="Verdana"/>
          <w:sz w:val="18"/>
          <w:szCs w:val="18"/>
        </w:rPr>
        <w:tab/>
      </w:r>
      <w:r w:rsidR="00866532" w:rsidRPr="00E565EE">
        <w:rPr>
          <w:rFonts w:ascii="Verdana" w:eastAsia="MS Mincho" w:hAnsi="Verdana"/>
          <w:b/>
          <w:i/>
          <w:sz w:val="18"/>
          <w:szCs w:val="18"/>
        </w:rPr>
        <w:t xml:space="preserve">The completed and approved </w:t>
      </w:r>
      <w:r w:rsidR="00527BE7" w:rsidRPr="00E565EE">
        <w:rPr>
          <w:rFonts w:ascii="Verdana" w:eastAsia="MS Mincho" w:hAnsi="Verdana"/>
          <w:b/>
          <w:i/>
          <w:sz w:val="18"/>
          <w:szCs w:val="18"/>
        </w:rPr>
        <w:t>form (</w:t>
      </w:r>
      <w:r w:rsidR="00527BE7" w:rsidRPr="00E565EE">
        <w:rPr>
          <w:rFonts w:ascii="Verdana" w:hAnsi="Verdana"/>
          <w:b/>
          <w:i/>
          <w:sz w:val="18"/>
          <w:szCs w:val="18"/>
        </w:rPr>
        <w:t xml:space="preserve">Refer to </w:t>
      </w:r>
      <w:r w:rsidR="00527BE7" w:rsidRPr="00E565EE">
        <w:rPr>
          <w:rFonts w:ascii="Verdana" w:hAnsi="Verdana"/>
          <w:b/>
          <w:i/>
          <w:sz w:val="18"/>
          <w:szCs w:val="18"/>
          <w:u w:val="single"/>
        </w:rPr>
        <w:t>Guideline on Remote Access Requirement</w:t>
      </w:r>
      <w:r w:rsidR="00527BE7" w:rsidRPr="00E565EE">
        <w:rPr>
          <w:rFonts w:ascii="Verdana" w:hAnsi="Verdana"/>
          <w:b/>
          <w:i/>
          <w:sz w:val="18"/>
          <w:szCs w:val="18"/>
        </w:rPr>
        <w:t xml:space="preserve">) </w:t>
      </w:r>
      <w:r w:rsidR="00866532" w:rsidRPr="00E565EE">
        <w:rPr>
          <w:rFonts w:ascii="Verdana" w:eastAsia="MS Mincho" w:hAnsi="Verdana"/>
          <w:b/>
          <w:i/>
          <w:sz w:val="18"/>
          <w:szCs w:val="18"/>
        </w:rPr>
        <w:t>to be forwarded to CSC together with the Service Request (SR) for further action.</w:t>
      </w:r>
    </w:p>
    <w:p w:rsidR="009646A2" w:rsidRPr="00E565EE" w:rsidRDefault="009646A2" w:rsidP="009646A2">
      <w:pPr>
        <w:rPr>
          <w:rFonts w:ascii="Verdana" w:hAnsi="Verdana"/>
          <w:sz w:val="20"/>
          <w:szCs w:val="20"/>
        </w:rPr>
      </w:pPr>
    </w:p>
    <w:p w:rsidR="004B0584" w:rsidRPr="00E565EE" w:rsidRDefault="005F0DC8" w:rsidP="005D6EBD">
      <w:pPr>
        <w:pStyle w:val="PlainText"/>
        <w:spacing w:before="120"/>
        <w:jc w:val="both"/>
        <w:rPr>
          <w:rFonts w:ascii="Verdana" w:eastAsia="MS Mincho" w:hAnsi="Verdana" w:cs="Times New Roman"/>
          <w:bCs/>
          <w:sz w:val="18"/>
          <w:szCs w:val="18"/>
        </w:rPr>
      </w:pPr>
      <w:r w:rsidRPr="00E565EE">
        <w:rPr>
          <w:rFonts w:ascii="Verdana" w:eastAsia="MS Mincho" w:hAnsi="Verdana" w:cs="Times New Roman"/>
          <w:bCs/>
          <w:sz w:val="18"/>
        </w:rPr>
        <w:t>4</w:t>
      </w:r>
      <w:r w:rsidR="005D6EBD" w:rsidRPr="00E565EE">
        <w:rPr>
          <w:rFonts w:ascii="Verdana" w:eastAsia="MS Mincho" w:hAnsi="Verdana" w:cs="Times New Roman"/>
          <w:bCs/>
          <w:sz w:val="18"/>
        </w:rPr>
        <w:t>.</w:t>
      </w:r>
      <w:r w:rsidR="00314597" w:rsidRPr="00E565EE">
        <w:rPr>
          <w:rFonts w:ascii="Verdana" w:eastAsia="MS Mincho" w:hAnsi="Verdana" w:cs="Times New Roman"/>
          <w:bCs/>
          <w:sz w:val="18"/>
        </w:rPr>
        <w:t>5</w:t>
      </w:r>
      <w:r w:rsidR="005D6EBD" w:rsidRPr="00E565EE">
        <w:rPr>
          <w:rFonts w:ascii="Verdana" w:eastAsia="MS Mincho" w:hAnsi="Verdana" w:cs="Times New Roman"/>
          <w:bCs/>
          <w:sz w:val="18"/>
        </w:rPr>
        <w:tab/>
      </w:r>
      <w:r w:rsidR="00390273" w:rsidRPr="00E565EE">
        <w:rPr>
          <w:rFonts w:ascii="Verdana" w:eastAsia="MS Mincho" w:hAnsi="Verdana" w:cs="Times New Roman"/>
          <w:b/>
          <w:bCs/>
          <w:sz w:val="18"/>
        </w:rPr>
        <w:t xml:space="preserve">Eligible </w:t>
      </w:r>
      <w:r w:rsidR="00B15AAC" w:rsidRPr="00E565EE">
        <w:rPr>
          <w:rFonts w:ascii="Verdana" w:eastAsia="MS Mincho" w:hAnsi="Verdana" w:cs="Times New Roman"/>
          <w:b/>
          <w:bCs/>
          <w:sz w:val="18"/>
        </w:rPr>
        <w:t>Remote Acc</w:t>
      </w:r>
      <w:r w:rsidR="00B15AAC" w:rsidRPr="00E565EE">
        <w:rPr>
          <w:rFonts w:ascii="Verdana" w:eastAsia="MS Mincho" w:hAnsi="Verdana" w:cs="Times New Roman"/>
          <w:b/>
          <w:bCs/>
          <w:sz w:val="18"/>
          <w:szCs w:val="18"/>
        </w:rPr>
        <w:t>ess Users</w:t>
      </w:r>
    </w:p>
    <w:p w:rsidR="0008731A" w:rsidRPr="00E565EE" w:rsidRDefault="00A95761" w:rsidP="00D14D22">
      <w:pPr>
        <w:pStyle w:val="PlainText"/>
        <w:spacing w:before="120"/>
        <w:ind w:left="720"/>
        <w:jc w:val="both"/>
        <w:rPr>
          <w:rFonts w:ascii="Verdana" w:eastAsia="MS Mincho" w:hAnsi="Verdana" w:cs="Times New Roman"/>
          <w:b/>
          <w:bCs/>
          <w:i/>
          <w:sz w:val="18"/>
          <w:szCs w:val="18"/>
        </w:rPr>
      </w:pPr>
      <w:r w:rsidRPr="00E565EE">
        <w:rPr>
          <w:rFonts w:ascii="Verdana" w:eastAsia="MS Mincho" w:hAnsi="Verdana" w:cs="Times New Roman"/>
          <w:b/>
          <w:bCs/>
          <w:i/>
          <w:sz w:val="18"/>
          <w:szCs w:val="18"/>
        </w:rPr>
        <w:t xml:space="preserve">The following </w:t>
      </w:r>
      <w:r w:rsidR="001159CF" w:rsidRPr="00E565EE">
        <w:rPr>
          <w:rFonts w:ascii="Verdana" w:eastAsia="MS Mincho" w:hAnsi="Verdana" w:cs="Times New Roman"/>
          <w:b/>
          <w:bCs/>
          <w:i/>
          <w:sz w:val="18"/>
          <w:szCs w:val="18"/>
        </w:rPr>
        <w:t xml:space="preserve">types of users are allowed </w:t>
      </w:r>
      <w:r w:rsidRPr="00E565EE">
        <w:rPr>
          <w:rFonts w:ascii="Verdana" w:eastAsia="MS Mincho" w:hAnsi="Verdana" w:cs="Times New Roman"/>
          <w:b/>
          <w:bCs/>
          <w:i/>
          <w:sz w:val="18"/>
          <w:szCs w:val="18"/>
        </w:rPr>
        <w:t>remote access</w:t>
      </w:r>
      <w:r w:rsidR="00D1007A" w:rsidRPr="00E565EE">
        <w:rPr>
          <w:rFonts w:ascii="Verdana" w:eastAsia="MS Mincho" w:hAnsi="Verdana" w:cs="Times New Roman"/>
          <w:b/>
          <w:bCs/>
          <w:i/>
          <w:sz w:val="18"/>
          <w:szCs w:val="18"/>
        </w:rPr>
        <w:t>.</w:t>
      </w:r>
    </w:p>
    <w:p w:rsidR="004217CA" w:rsidRPr="00E565EE" w:rsidRDefault="00E565EE" w:rsidP="0008731A">
      <w:pPr>
        <w:pStyle w:val="PlainText"/>
        <w:numPr>
          <w:ilvl w:val="8"/>
          <w:numId w:val="5"/>
        </w:numPr>
        <w:spacing w:before="120"/>
        <w:jc w:val="both"/>
        <w:rPr>
          <w:rFonts w:ascii="Verdana" w:eastAsia="MS Mincho" w:hAnsi="Verdana" w:cs="Times New Roman"/>
          <w:b/>
          <w:bCs/>
          <w:i/>
          <w:sz w:val="18"/>
          <w:szCs w:val="18"/>
        </w:rPr>
      </w:pPr>
      <w:r>
        <w:rPr>
          <w:rFonts w:ascii="Verdana" w:eastAsia="MS Mincho" w:hAnsi="Verdana" w:cs="Times New Roman"/>
          <w:b/>
          <w:bCs/>
          <w:i/>
          <w:sz w:val="18"/>
          <w:szCs w:val="18"/>
        </w:rPr>
        <w:t>Organization</w:t>
      </w:r>
      <w:r w:rsidR="00673680" w:rsidRPr="00E565EE">
        <w:rPr>
          <w:rFonts w:ascii="Verdana" w:eastAsia="MS Mincho" w:hAnsi="Verdana" w:cs="Times New Roman"/>
          <w:b/>
          <w:bCs/>
          <w:i/>
          <w:sz w:val="18"/>
          <w:szCs w:val="18"/>
        </w:rPr>
        <w:t xml:space="preserve"> I</w:t>
      </w:r>
      <w:r w:rsidR="005C2AA3" w:rsidRPr="00E565EE">
        <w:rPr>
          <w:rFonts w:ascii="Verdana" w:eastAsia="MS Mincho" w:hAnsi="Verdana" w:cs="Times New Roman"/>
          <w:b/>
          <w:bCs/>
          <w:i/>
          <w:sz w:val="18"/>
          <w:szCs w:val="18"/>
        </w:rPr>
        <w:t>T</w:t>
      </w:r>
      <w:r w:rsidR="00673680" w:rsidRPr="00E565EE">
        <w:rPr>
          <w:rFonts w:ascii="Verdana" w:eastAsia="MS Mincho" w:hAnsi="Verdana" w:cs="Times New Roman"/>
          <w:b/>
          <w:bCs/>
          <w:i/>
          <w:sz w:val="18"/>
          <w:szCs w:val="18"/>
        </w:rPr>
        <w:t xml:space="preserve"> Support staff</w:t>
      </w:r>
      <w:r w:rsidR="00D1007A" w:rsidRPr="00E565EE">
        <w:rPr>
          <w:rFonts w:ascii="Verdana" w:eastAsia="MS Mincho" w:hAnsi="Verdana" w:cs="Times New Roman"/>
          <w:b/>
          <w:bCs/>
          <w:i/>
          <w:sz w:val="18"/>
          <w:szCs w:val="18"/>
        </w:rPr>
        <w:t>.</w:t>
      </w:r>
    </w:p>
    <w:p w:rsidR="00094E32" w:rsidRPr="00E565EE" w:rsidRDefault="00E565EE" w:rsidP="0008731A">
      <w:pPr>
        <w:pStyle w:val="PlainText"/>
        <w:numPr>
          <w:ilvl w:val="8"/>
          <w:numId w:val="5"/>
        </w:numPr>
        <w:spacing w:before="120"/>
        <w:jc w:val="both"/>
        <w:rPr>
          <w:rFonts w:ascii="Verdana" w:eastAsia="MS Mincho" w:hAnsi="Verdana" w:cs="Times New Roman"/>
          <w:b/>
          <w:bCs/>
          <w:i/>
          <w:sz w:val="18"/>
          <w:szCs w:val="18"/>
        </w:rPr>
      </w:pPr>
      <w:r>
        <w:rPr>
          <w:rFonts w:ascii="Verdana" w:eastAsia="MS Mincho" w:hAnsi="Verdana" w:cs="Times New Roman"/>
          <w:b/>
          <w:bCs/>
          <w:i/>
          <w:sz w:val="18"/>
          <w:szCs w:val="18"/>
        </w:rPr>
        <w:t>Organization</w:t>
      </w:r>
      <w:r w:rsidR="00094E32" w:rsidRPr="00E565EE">
        <w:rPr>
          <w:rFonts w:ascii="Verdana" w:eastAsia="MS Mincho" w:hAnsi="Verdana" w:cs="Times New Roman"/>
          <w:b/>
          <w:bCs/>
          <w:i/>
          <w:sz w:val="18"/>
          <w:szCs w:val="18"/>
        </w:rPr>
        <w:t xml:space="preserve"> Business Users</w:t>
      </w:r>
      <w:r w:rsidR="00D1007A" w:rsidRPr="00E565EE">
        <w:rPr>
          <w:rFonts w:ascii="Verdana" w:eastAsia="MS Mincho" w:hAnsi="Verdana" w:cs="Times New Roman"/>
          <w:b/>
          <w:bCs/>
          <w:i/>
          <w:sz w:val="18"/>
          <w:szCs w:val="18"/>
        </w:rPr>
        <w:t>.</w:t>
      </w:r>
    </w:p>
    <w:p w:rsidR="004B0584" w:rsidRPr="00E565EE" w:rsidRDefault="00673680" w:rsidP="004217CA">
      <w:pPr>
        <w:pStyle w:val="PlainText"/>
        <w:numPr>
          <w:ilvl w:val="8"/>
          <w:numId w:val="5"/>
        </w:numPr>
        <w:spacing w:before="120"/>
        <w:jc w:val="both"/>
        <w:rPr>
          <w:rFonts w:ascii="Verdana" w:eastAsia="MS Mincho" w:hAnsi="Verdana" w:cs="Times New Roman"/>
          <w:b/>
          <w:bCs/>
          <w:i/>
          <w:sz w:val="18"/>
          <w:szCs w:val="18"/>
        </w:rPr>
      </w:pPr>
      <w:r w:rsidRPr="00E565EE">
        <w:rPr>
          <w:rFonts w:ascii="Verdana" w:eastAsia="MS Mincho" w:hAnsi="Verdana" w:cs="Times New Roman"/>
          <w:b/>
          <w:bCs/>
          <w:i/>
          <w:sz w:val="18"/>
          <w:szCs w:val="18"/>
        </w:rPr>
        <w:t xml:space="preserve">Application </w:t>
      </w:r>
      <w:r w:rsidR="00A95761" w:rsidRPr="00E565EE">
        <w:rPr>
          <w:rFonts w:ascii="Verdana" w:eastAsia="MS Mincho" w:hAnsi="Verdana" w:cs="Times New Roman"/>
          <w:b/>
          <w:bCs/>
          <w:i/>
          <w:sz w:val="18"/>
          <w:szCs w:val="18"/>
        </w:rPr>
        <w:t xml:space="preserve">Users </w:t>
      </w:r>
      <w:r w:rsidRPr="00E565EE">
        <w:rPr>
          <w:rFonts w:ascii="Verdana" w:eastAsia="MS Mincho" w:hAnsi="Verdana" w:cs="Times New Roman"/>
          <w:b/>
          <w:bCs/>
          <w:i/>
          <w:sz w:val="18"/>
          <w:szCs w:val="18"/>
        </w:rPr>
        <w:t xml:space="preserve">of </w:t>
      </w:r>
      <w:r w:rsidR="00A95761" w:rsidRPr="00E565EE">
        <w:rPr>
          <w:rFonts w:ascii="Verdana" w:eastAsia="MS Mincho" w:hAnsi="Verdana" w:cs="Times New Roman"/>
          <w:b/>
          <w:bCs/>
          <w:i/>
          <w:sz w:val="18"/>
          <w:szCs w:val="18"/>
        </w:rPr>
        <w:t>application</w:t>
      </w:r>
      <w:r w:rsidR="00D1007A" w:rsidRPr="00E565EE">
        <w:rPr>
          <w:rFonts w:ascii="Verdana" w:eastAsia="MS Mincho" w:hAnsi="Verdana" w:cs="Times New Roman"/>
          <w:b/>
          <w:bCs/>
          <w:i/>
          <w:sz w:val="18"/>
          <w:szCs w:val="18"/>
        </w:rPr>
        <w:t>.</w:t>
      </w:r>
    </w:p>
    <w:p w:rsidR="00D1007A" w:rsidRPr="00E565EE" w:rsidRDefault="00D1007A" w:rsidP="004217CA">
      <w:pPr>
        <w:pStyle w:val="PlainText"/>
        <w:numPr>
          <w:ilvl w:val="8"/>
          <w:numId w:val="5"/>
        </w:numPr>
        <w:spacing w:before="120"/>
        <w:jc w:val="both"/>
        <w:rPr>
          <w:rFonts w:ascii="Verdana" w:eastAsia="MS Mincho" w:hAnsi="Verdana" w:cs="Times New Roman"/>
          <w:b/>
          <w:bCs/>
          <w:i/>
          <w:sz w:val="18"/>
          <w:szCs w:val="18"/>
        </w:rPr>
      </w:pPr>
      <w:r w:rsidRPr="00E565EE">
        <w:rPr>
          <w:rFonts w:ascii="Verdana" w:eastAsia="MS Mincho" w:hAnsi="Verdana" w:cs="Times New Roman"/>
          <w:b/>
          <w:bCs/>
          <w:i/>
          <w:sz w:val="18"/>
          <w:szCs w:val="18"/>
        </w:rPr>
        <w:t xml:space="preserve">Others that have been granted approval by </w:t>
      </w:r>
      <w:r w:rsidR="00E565EE">
        <w:rPr>
          <w:rFonts w:ascii="Verdana" w:eastAsia="MS Mincho" w:hAnsi="Verdana" w:cs="Times New Roman"/>
          <w:b/>
          <w:bCs/>
          <w:i/>
          <w:sz w:val="18"/>
          <w:szCs w:val="18"/>
        </w:rPr>
        <w:t>Organization</w:t>
      </w:r>
      <w:r w:rsidRPr="00E565EE">
        <w:rPr>
          <w:rFonts w:ascii="Verdana" w:eastAsia="MS Mincho" w:hAnsi="Verdana" w:cs="Times New Roman"/>
          <w:b/>
          <w:bCs/>
          <w:i/>
          <w:sz w:val="18"/>
          <w:szCs w:val="18"/>
        </w:rPr>
        <w:t xml:space="preserve"> IT Management </w:t>
      </w:r>
    </w:p>
    <w:p w:rsidR="004B0584" w:rsidRPr="00E565EE" w:rsidRDefault="004B0584" w:rsidP="004217CA">
      <w:pPr>
        <w:pStyle w:val="PlainText"/>
        <w:ind w:left="1080"/>
        <w:rPr>
          <w:rFonts w:ascii="Verdana" w:eastAsia="MS Mincho" w:hAnsi="Verdana" w:cs="Times New Roman"/>
          <w:bCs/>
          <w:sz w:val="18"/>
          <w:szCs w:val="18"/>
        </w:rPr>
      </w:pPr>
    </w:p>
    <w:p w:rsidR="0022223E" w:rsidRPr="00E565EE" w:rsidRDefault="0022223E" w:rsidP="0022223E">
      <w:pPr>
        <w:pStyle w:val="PlainText"/>
        <w:rPr>
          <w:rFonts w:ascii="Verdana" w:hAnsi="Verdana"/>
          <w:sz w:val="18"/>
          <w:szCs w:val="18"/>
        </w:rPr>
      </w:pPr>
    </w:p>
    <w:p w:rsidR="00481E0D" w:rsidRPr="00E565EE" w:rsidRDefault="005A6D86" w:rsidP="0022223E">
      <w:pPr>
        <w:pStyle w:val="PlainText"/>
        <w:rPr>
          <w:rFonts w:ascii="Verdana" w:hAnsi="Verdana"/>
          <w:sz w:val="18"/>
          <w:szCs w:val="18"/>
        </w:rPr>
      </w:pPr>
      <w:r w:rsidRPr="00E565EE">
        <w:rPr>
          <w:rFonts w:ascii="Verdana" w:hAnsi="Verdana"/>
          <w:sz w:val="18"/>
          <w:szCs w:val="18"/>
        </w:rPr>
        <w:t>4</w:t>
      </w:r>
      <w:r w:rsidR="005D6EBD" w:rsidRPr="00E565EE">
        <w:rPr>
          <w:rFonts w:ascii="Verdana" w:hAnsi="Verdana"/>
          <w:sz w:val="18"/>
          <w:szCs w:val="18"/>
        </w:rPr>
        <w:t>.</w:t>
      </w:r>
      <w:r w:rsidR="00314597" w:rsidRPr="00E565EE">
        <w:rPr>
          <w:rFonts w:ascii="Verdana" w:hAnsi="Verdana"/>
          <w:sz w:val="18"/>
          <w:szCs w:val="18"/>
        </w:rPr>
        <w:t>6</w:t>
      </w:r>
      <w:r w:rsidR="005D6EBD" w:rsidRPr="00E565EE">
        <w:rPr>
          <w:rFonts w:ascii="Verdana" w:hAnsi="Verdana"/>
          <w:sz w:val="18"/>
          <w:szCs w:val="18"/>
        </w:rPr>
        <w:tab/>
      </w:r>
      <w:r w:rsidR="00481E0D" w:rsidRPr="00E565EE">
        <w:rPr>
          <w:rFonts w:ascii="Verdana" w:hAnsi="Verdana"/>
          <w:b/>
          <w:sz w:val="18"/>
          <w:szCs w:val="18"/>
        </w:rPr>
        <w:t>I</w:t>
      </w:r>
      <w:r w:rsidR="005C2AA3" w:rsidRPr="00E565EE">
        <w:rPr>
          <w:rFonts w:ascii="Verdana" w:hAnsi="Verdana"/>
          <w:b/>
          <w:sz w:val="18"/>
          <w:szCs w:val="18"/>
        </w:rPr>
        <w:t>T</w:t>
      </w:r>
      <w:r w:rsidR="00481E0D" w:rsidRPr="00E565EE">
        <w:rPr>
          <w:rFonts w:ascii="Verdana" w:hAnsi="Verdana"/>
          <w:b/>
          <w:sz w:val="18"/>
          <w:szCs w:val="18"/>
        </w:rPr>
        <w:t xml:space="preserve"> </w:t>
      </w:r>
      <w:r w:rsidR="00C33764" w:rsidRPr="00E565EE">
        <w:rPr>
          <w:rFonts w:ascii="Verdana" w:hAnsi="Verdana"/>
          <w:b/>
          <w:sz w:val="18"/>
          <w:szCs w:val="18"/>
        </w:rPr>
        <w:t xml:space="preserve">Remote </w:t>
      </w:r>
      <w:r w:rsidR="00481E0D" w:rsidRPr="00E565EE">
        <w:rPr>
          <w:rFonts w:ascii="Verdana" w:hAnsi="Verdana"/>
          <w:b/>
          <w:sz w:val="18"/>
          <w:szCs w:val="18"/>
        </w:rPr>
        <w:t>Support</w:t>
      </w:r>
      <w:r w:rsidR="0029787B" w:rsidRPr="00E565EE">
        <w:rPr>
          <w:rFonts w:ascii="Verdana" w:hAnsi="Verdana"/>
          <w:b/>
          <w:sz w:val="18"/>
          <w:szCs w:val="18"/>
        </w:rPr>
        <w:t xml:space="preserve"> Service</w:t>
      </w:r>
    </w:p>
    <w:p w:rsidR="00125BF4" w:rsidRPr="00E565EE" w:rsidRDefault="00125BF4" w:rsidP="0022223E">
      <w:pPr>
        <w:pStyle w:val="PlainText"/>
        <w:rPr>
          <w:rFonts w:ascii="Verdana" w:hAnsi="Verdana"/>
          <w:sz w:val="18"/>
          <w:szCs w:val="18"/>
        </w:rPr>
      </w:pPr>
    </w:p>
    <w:p w:rsidR="00D25988" w:rsidRPr="00E565EE" w:rsidRDefault="00481E0D" w:rsidP="005D6EBD">
      <w:pPr>
        <w:pStyle w:val="PlainText"/>
        <w:numPr>
          <w:ilvl w:val="0"/>
          <w:numId w:val="6"/>
        </w:numPr>
        <w:rPr>
          <w:rFonts w:ascii="Verdana" w:hAnsi="Verdana"/>
          <w:sz w:val="18"/>
          <w:szCs w:val="18"/>
        </w:rPr>
      </w:pPr>
      <w:r w:rsidRPr="00E565EE">
        <w:rPr>
          <w:rFonts w:ascii="Verdana" w:hAnsi="Verdana" w:cs="Tahoma"/>
          <w:sz w:val="18"/>
          <w:szCs w:val="18"/>
        </w:rPr>
        <w:t>I</w:t>
      </w:r>
      <w:r w:rsidR="005C2AA3" w:rsidRPr="00E565EE">
        <w:rPr>
          <w:rFonts w:ascii="Verdana" w:hAnsi="Verdana" w:cs="Tahoma"/>
          <w:sz w:val="18"/>
          <w:szCs w:val="18"/>
        </w:rPr>
        <w:t>T</w:t>
      </w:r>
      <w:r w:rsidRPr="00E565EE">
        <w:rPr>
          <w:rFonts w:ascii="Verdana" w:hAnsi="Verdana" w:cs="Tahoma"/>
          <w:sz w:val="18"/>
          <w:szCs w:val="18"/>
        </w:rPr>
        <w:t xml:space="preserve"> Support staff are allowed remote access for applications for support purposes.  I</w:t>
      </w:r>
      <w:r w:rsidR="005C2AA3" w:rsidRPr="00E565EE">
        <w:rPr>
          <w:rFonts w:ascii="Verdana" w:hAnsi="Verdana" w:cs="Tahoma"/>
          <w:sz w:val="18"/>
          <w:szCs w:val="18"/>
        </w:rPr>
        <w:t>T</w:t>
      </w:r>
      <w:r w:rsidRPr="00E565EE">
        <w:rPr>
          <w:rFonts w:ascii="Verdana" w:hAnsi="Verdana" w:cs="Tahoma"/>
          <w:sz w:val="18"/>
          <w:szCs w:val="18"/>
        </w:rPr>
        <w:t xml:space="preserve"> Man</w:t>
      </w:r>
      <w:r w:rsidR="001159CF" w:rsidRPr="00E565EE">
        <w:rPr>
          <w:rFonts w:ascii="Verdana" w:hAnsi="Verdana" w:cs="Tahoma"/>
          <w:sz w:val="18"/>
          <w:szCs w:val="18"/>
        </w:rPr>
        <w:t xml:space="preserve">agers are advised to allow remote access only on a </w:t>
      </w:r>
      <w:r w:rsidR="001159CF" w:rsidRPr="00E565EE">
        <w:rPr>
          <w:rFonts w:ascii="Verdana" w:hAnsi="Verdana" w:cs="Tahoma"/>
          <w:b/>
          <w:i/>
          <w:sz w:val="18"/>
          <w:szCs w:val="18"/>
        </w:rPr>
        <w:t xml:space="preserve">"need to </w:t>
      </w:r>
      <w:r w:rsidR="00D1007A" w:rsidRPr="00E565EE">
        <w:rPr>
          <w:rFonts w:ascii="Verdana" w:hAnsi="Verdana" w:cs="Tahoma"/>
          <w:b/>
          <w:i/>
          <w:sz w:val="18"/>
          <w:szCs w:val="18"/>
        </w:rPr>
        <w:t>have</w:t>
      </w:r>
      <w:r w:rsidR="001159CF" w:rsidRPr="00E565EE">
        <w:rPr>
          <w:rFonts w:ascii="Verdana" w:hAnsi="Verdana" w:cs="Tahoma"/>
          <w:b/>
          <w:i/>
          <w:sz w:val="18"/>
          <w:szCs w:val="18"/>
        </w:rPr>
        <w:t>"</w:t>
      </w:r>
      <w:r w:rsidR="001159CF" w:rsidRPr="00E565EE">
        <w:rPr>
          <w:rFonts w:ascii="Verdana" w:hAnsi="Verdana" w:cs="Tahoma"/>
          <w:sz w:val="18"/>
          <w:szCs w:val="18"/>
        </w:rPr>
        <w:t xml:space="preserve"> basis</w:t>
      </w:r>
      <w:r w:rsidR="00AA5B5F" w:rsidRPr="00E565EE">
        <w:rPr>
          <w:rFonts w:ascii="Verdana" w:hAnsi="Verdana" w:cs="Tahoma"/>
          <w:sz w:val="18"/>
          <w:szCs w:val="18"/>
        </w:rPr>
        <w:t xml:space="preserve"> based on Classification of Business Functions in Appendix A</w:t>
      </w:r>
      <w:r w:rsidRPr="00E565EE">
        <w:rPr>
          <w:rFonts w:ascii="Verdana" w:hAnsi="Verdana" w:cs="Tahoma"/>
          <w:sz w:val="18"/>
          <w:szCs w:val="18"/>
        </w:rPr>
        <w:t xml:space="preserve">. </w:t>
      </w:r>
    </w:p>
    <w:p w:rsidR="005D6EBD" w:rsidRPr="00E565EE" w:rsidRDefault="00481E0D" w:rsidP="00D25988">
      <w:pPr>
        <w:pStyle w:val="PlainText"/>
        <w:ind w:left="360"/>
        <w:rPr>
          <w:rFonts w:ascii="Verdana" w:hAnsi="Verdana"/>
          <w:sz w:val="18"/>
          <w:szCs w:val="18"/>
        </w:rPr>
      </w:pPr>
      <w:r w:rsidRPr="00E565EE">
        <w:rPr>
          <w:rFonts w:ascii="Verdana" w:hAnsi="Verdana" w:cs="Tahoma"/>
          <w:sz w:val="18"/>
          <w:szCs w:val="18"/>
        </w:rPr>
        <w:t xml:space="preserve"> </w:t>
      </w:r>
    </w:p>
    <w:p w:rsidR="005D6EBD" w:rsidRPr="00E565EE" w:rsidRDefault="0029787B" w:rsidP="00AA5B5F">
      <w:pPr>
        <w:pStyle w:val="PlainText"/>
        <w:numPr>
          <w:ilvl w:val="0"/>
          <w:numId w:val="6"/>
        </w:numPr>
        <w:rPr>
          <w:rFonts w:ascii="Verdana" w:hAnsi="Verdana"/>
          <w:sz w:val="18"/>
          <w:szCs w:val="18"/>
        </w:rPr>
      </w:pPr>
      <w:r w:rsidRPr="00E565EE">
        <w:rPr>
          <w:rFonts w:ascii="Verdana" w:hAnsi="Verdana" w:cs="Tahoma"/>
          <w:sz w:val="18"/>
          <w:szCs w:val="18"/>
        </w:rPr>
        <w:t>I</w:t>
      </w:r>
      <w:r w:rsidR="005C2AA3" w:rsidRPr="00E565EE">
        <w:rPr>
          <w:rFonts w:ascii="Verdana" w:hAnsi="Verdana" w:cs="Tahoma"/>
          <w:sz w:val="18"/>
          <w:szCs w:val="18"/>
        </w:rPr>
        <w:t>T</w:t>
      </w:r>
      <w:r w:rsidRPr="00E565EE">
        <w:rPr>
          <w:rFonts w:ascii="Verdana" w:hAnsi="Verdana" w:cs="Tahoma"/>
          <w:sz w:val="18"/>
          <w:szCs w:val="18"/>
        </w:rPr>
        <w:t xml:space="preserve"> </w:t>
      </w:r>
      <w:r w:rsidR="00481E0D" w:rsidRPr="00E565EE">
        <w:rPr>
          <w:rFonts w:ascii="Verdana" w:hAnsi="Verdana" w:cs="Tahoma"/>
          <w:sz w:val="18"/>
          <w:szCs w:val="18"/>
        </w:rPr>
        <w:t xml:space="preserve">Remote </w:t>
      </w:r>
      <w:r w:rsidRPr="00E565EE">
        <w:rPr>
          <w:rFonts w:ascii="Verdana" w:hAnsi="Verdana" w:cs="Tahoma"/>
          <w:sz w:val="18"/>
          <w:szCs w:val="18"/>
        </w:rPr>
        <w:t xml:space="preserve">Support Services is </w:t>
      </w:r>
      <w:r w:rsidR="00481E0D" w:rsidRPr="00E565EE">
        <w:rPr>
          <w:rFonts w:ascii="Verdana" w:hAnsi="Verdana" w:cs="Tahoma"/>
          <w:sz w:val="18"/>
          <w:szCs w:val="18"/>
        </w:rPr>
        <w:t xml:space="preserve">allowed for </w:t>
      </w:r>
      <w:r w:rsidR="005D6EBD" w:rsidRPr="00E565EE">
        <w:rPr>
          <w:rFonts w:ascii="Verdana" w:hAnsi="Verdana" w:cs="Tahoma"/>
          <w:sz w:val="18"/>
          <w:szCs w:val="18"/>
        </w:rPr>
        <w:t xml:space="preserve">application with business function that has been classified as </w:t>
      </w:r>
      <w:r w:rsidR="005D6EBD" w:rsidRPr="00E565EE">
        <w:rPr>
          <w:rFonts w:ascii="Verdana" w:hAnsi="Verdana" w:cs="Tahoma"/>
          <w:b/>
          <w:i/>
          <w:sz w:val="18"/>
          <w:szCs w:val="18"/>
        </w:rPr>
        <w:t>"</w:t>
      </w:r>
      <w:r w:rsidR="00481E0D" w:rsidRPr="00E565EE">
        <w:rPr>
          <w:rFonts w:ascii="Verdana" w:hAnsi="Verdana" w:cs="Tahoma"/>
          <w:b/>
          <w:i/>
          <w:sz w:val="18"/>
          <w:szCs w:val="18"/>
        </w:rPr>
        <w:t>Very Critical</w:t>
      </w:r>
      <w:r w:rsidR="005D6EBD" w:rsidRPr="00E565EE">
        <w:rPr>
          <w:rFonts w:ascii="Verdana" w:hAnsi="Verdana" w:cs="Tahoma"/>
          <w:b/>
          <w:i/>
          <w:sz w:val="18"/>
          <w:szCs w:val="18"/>
        </w:rPr>
        <w:t>"</w:t>
      </w:r>
      <w:r w:rsidR="00481E0D" w:rsidRPr="00E565EE">
        <w:rPr>
          <w:rFonts w:ascii="Verdana" w:hAnsi="Verdana" w:cs="Tahoma"/>
          <w:sz w:val="18"/>
          <w:szCs w:val="18"/>
        </w:rPr>
        <w:t xml:space="preserve"> and </w:t>
      </w:r>
      <w:r w:rsidR="005D6EBD" w:rsidRPr="00E565EE">
        <w:rPr>
          <w:rFonts w:ascii="Verdana" w:hAnsi="Verdana" w:cs="Tahoma"/>
          <w:b/>
          <w:i/>
          <w:sz w:val="18"/>
          <w:szCs w:val="18"/>
        </w:rPr>
        <w:t>"</w:t>
      </w:r>
      <w:r w:rsidR="00481E0D" w:rsidRPr="00E565EE">
        <w:rPr>
          <w:rFonts w:ascii="Verdana" w:hAnsi="Verdana" w:cs="Tahoma"/>
          <w:b/>
          <w:i/>
          <w:sz w:val="18"/>
          <w:szCs w:val="18"/>
        </w:rPr>
        <w:t>Critical</w:t>
      </w:r>
      <w:r w:rsidR="005D6EBD" w:rsidRPr="00E565EE">
        <w:rPr>
          <w:rFonts w:ascii="Verdana" w:hAnsi="Verdana" w:cs="Tahoma"/>
          <w:b/>
          <w:i/>
          <w:sz w:val="18"/>
          <w:szCs w:val="18"/>
        </w:rPr>
        <w:t>"</w:t>
      </w:r>
      <w:r w:rsidR="00481E0D" w:rsidRPr="00E565EE">
        <w:rPr>
          <w:rFonts w:ascii="Verdana" w:hAnsi="Verdana" w:cs="Tahoma"/>
          <w:sz w:val="18"/>
          <w:szCs w:val="18"/>
        </w:rPr>
        <w:t xml:space="preserve">. </w:t>
      </w:r>
    </w:p>
    <w:p w:rsidR="00D25988" w:rsidRPr="00E565EE" w:rsidRDefault="00D25988" w:rsidP="00D25988">
      <w:pPr>
        <w:pStyle w:val="PlainText"/>
        <w:rPr>
          <w:rFonts w:ascii="Verdana" w:hAnsi="Verdana"/>
          <w:sz w:val="18"/>
          <w:szCs w:val="18"/>
        </w:rPr>
      </w:pPr>
    </w:p>
    <w:p w:rsidR="00D25988" w:rsidRPr="00E565EE" w:rsidRDefault="00D25988" w:rsidP="00D25988">
      <w:pPr>
        <w:pStyle w:val="PlainText"/>
        <w:ind w:left="360"/>
        <w:rPr>
          <w:rFonts w:ascii="Verdana" w:hAnsi="Verdana"/>
          <w:sz w:val="18"/>
          <w:szCs w:val="18"/>
        </w:rPr>
      </w:pPr>
    </w:p>
    <w:p w:rsidR="001159CF" w:rsidRPr="00E565EE" w:rsidRDefault="0029787B" w:rsidP="005D6EBD">
      <w:pPr>
        <w:pStyle w:val="PlainText"/>
        <w:numPr>
          <w:ilvl w:val="0"/>
          <w:numId w:val="6"/>
        </w:numPr>
        <w:rPr>
          <w:rFonts w:ascii="Verdana" w:hAnsi="Verdana"/>
          <w:sz w:val="18"/>
          <w:szCs w:val="18"/>
        </w:rPr>
      </w:pPr>
      <w:r w:rsidRPr="00E565EE">
        <w:rPr>
          <w:rFonts w:ascii="Verdana" w:hAnsi="Verdana" w:cs="Tahoma"/>
          <w:sz w:val="18"/>
          <w:szCs w:val="18"/>
        </w:rPr>
        <w:t>I</w:t>
      </w:r>
      <w:r w:rsidR="005C2AA3" w:rsidRPr="00E565EE">
        <w:rPr>
          <w:rFonts w:ascii="Verdana" w:hAnsi="Verdana" w:cs="Tahoma"/>
          <w:sz w:val="18"/>
          <w:szCs w:val="18"/>
        </w:rPr>
        <w:t>T</w:t>
      </w:r>
      <w:r w:rsidRPr="00E565EE">
        <w:rPr>
          <w:rFonts w:ascii="Verdana" w:hAnsi="Verdana" w:cs="Tahoma"/>
          <w:sz w:val="18"/>
          <w:szCs w:val="18"/>
        </w:rPr>
        <w:t xml:space="preserve"> </w:t>
      </w:r>
      <w:r w:rsidR="00481E0D" w:rsidRPr="00E565EE">
        <w:rPr>
          <w:rFonts w:ascii="Verdana" w:hAnsi="Verdana" w:cs="Tahoma"/>
          <w:sz w:val="18"/>
          <w:szCs w:val="18"/>
        </w:rPr>
        <w:t xml:space="preserve">Remote </w:t>
      </w:r>
      <w:r w:rsidRPr="00E565EE">
        <w:rPr>
          <w:rFonts w:ascii="Verdana" w:hAnsi="Verdana" w:cs="Tahoma"/>
          <w:sz w:val="18"/>
          <w:szCs w:val="18"/>
        </w:rPr>
        <w:t xml:space="preserve">Support Services </w:t>
      </w:r>
      <w:r w:rsidR="00481E0D" w:rsidRPr="00E565EE">
        <w:rPr>
          <w:rFonts w:ascii="Verdana" w:hAnsi="Verdana" w:cs="Tahoma"/>
          <w:sz w:val="18"/>
          <w:szCs w:val="18"/>
        </w:rPr>
        <w:t xml:space="preserve">should not be provided for application </w:t>
      </w:r>
      <w:r w:rsidR="005D6EBD" w:rsidRPr="00E565EE">
        <w:rPr>
          <w:rFonts w:ascii="Verdana" w:hAnsi="Verdana" w:cs="Tahoma"/>
          <w:sz w:val="18"/>
          <w:szCs w:val="18"/>
        </w:rPr>
        <w:t xml:space="preserve">with business function that has been </w:t>
      </w:r>
      <w:r w:rsidR="00481E0D" w:rsidRPr="00E565EE">
        <w:rPr>
          <w:rFonts w:ascii="Verdana" w:hAnsi="Verdana" w:cs="Tahoma"/>
          <w:sz w:val="18"/>
          <w:szCs w:val="18"/>
        </w:rPr>
        <w:t xml:space="preserve">classified as </w:t>
      </w:r>
      <w:r w:rsidR="00481E0D" w:rsidRPr="00E565EE">
        <w:rPr>
          <w:rFonts w:ascii="Verdana" w:hAnsi="Verdana" w:cs="Tahoma"/>
          <w:b/>
          <w:i/>
          <w:sz w:val="18"/>
          <w:szCs w:val="18"/>
        </w:rPr>
        <w:t>"Required"</w:t>
      </w:r>
      <w:r w:rsidR="00481E0D" w:rsidRPr="00E565EE">
        <w:rPr>
          <w:rFonts w:ascii="Verdana" w:hAnsi="Verdana" w:cs="Tahoma"/>
          <w:sz w:val="18"/>
          <w:szCs w:val="18"/>
        </w:rPr>
        <w:t xml:space="preserve"> or </w:t>
      </w:r>
      <w:r w:rsidR="00481E0D" w:rsidRPr="00E565EE">
        <w:rPr>
          <w:rFonts w:ascii="Verdana" w:hAnsi="Verdana" w:cs="Tahoma"/>
          <w:b/>
          <w:i/>
          <w:sz w:val="18"/>
          <w:szCs w:val="18"/>
        </w:rPr>
        <w:t>"Non-Critical"</w:t>
      </w:r>
      <w:r w:rsidR="00481E0D" w:rsidRPr="00E565EE">
        <w:rPr>
          <w:rFonts w:ascii="Verdana" w:hAnsi="Verdana" w:cs="Tahoma"/>
          <w:sz w:val="18"/>
          <w:szCs w:val="18"/>
        </w:rPr>
        <w:t>.</w:t>
      </w:r>
      <w:r w:rsidR="005D6EBD" w:rsidRPr="00E565EE">
        <w:rPr>
          <w:rFonts w:ascii="Verdana" w:hAnsi="Verdana" w:cs="Tahoma"/>
          <w:sz w:val="18"/>
          <w:szCs w:val="18"/>
        </w:rPr>
        <w:t xml:space="preserve"> </w:t>
      </w:r>
      <w:r w:rsidRPr="00E565EE">
        <w:rPr>
          <w:rFonts w:ascii="Verdana" w:hAnsi="Verdana" w:cs="Tahoma"/>
          <w:sz w:val="18"/>
          <w:szCs w:val="18"/>
        </w:rPr>
        <w:t xml:space="preserve">IT Security does not recommend remote support services </w:t>
      </w:r>
      <w:r w:rsidR="00AA5B5F" w:rsidRPr="00E565EE">
        <w:rPr>
          <w:rFonts w:ascii="Verdana" w:hAnsi="Verdana" w:cs="Tahoma"/>
          <w:sz w:val="18"/>
          <w:szCs w:val="18"/>
        </w:rPr>
        <w:t xml:space="preserve">for such applications </w:t>
      </w:r>
      <w:r w:rsidRPr="00E565EE">
        <w:rPr>
          <w:rFonts w:ascii="Verdana" w:hAnsi="Verdana" w:cs="Tahoma"/>
          <w:sz w:val="18"/>
          <w:szCs w:val="18"/>
        </w:rPr>
        <w:t xml:space="preserve">to reduce the </w:t>
      </w:r>
      <w:r w:rsidR="00AA5B5F" w:rsidRPr="00E565EE">
        <w:rPr>
          <w:rFonts w:ascii="Verdana" w:hAnsi="Verdana" w:cs="Tahoma"/>
          <w:sz w:val="18"/>
          <w:szCs w:val="18"/>
        </w:rPr>
        <w:t>G</w:t>
      </w:r>
      <w:r w:rsidRPr="00E565EE">
        <w:rPr>
          <w:rFonts w:ascii="Verdana" w:hAnsi="Verdana" w:cs="Tahoma"/>
          <w:sz w:val="18"/>
          <w:szCs w:val="18"/>
        </w:rPr>
        <w:t xml:space="preserve">roups' exposure to unnecessary outside threats.  </w:t>
      </w:r>
      <w:r w:rsidR="00AA5B5F" w:rsidRPr="00E565EE">
        <w:rPr>
          <w:rFonts w:ascii="Verdana" w:hAnsi="Verdana" w:cs="Tahoma"/>
          <w:sz w:val="18"/>
          <w:szCs w:val="18"/>
        </w:rPr>
        <w:t>However, s</w:t>
      </w:r>
      <w:r w:rsidRPr="00E565EE">
        <w:rPr>
          <w:rFonts w:ascii="Verdana" w:hAnsi="Verdana" w:cs="Tahoma"/>
          <w:sz w:val="18"/>
          <w:szCs w:val="18"/>
        </w:rPr>
        <w:t xml:space="preserve">uch application may be allowed remote support services on an ad-hoc </w:t>
      </w:r>
      <w:r w:rsidR="00D1007A" w:rsidRPr="00E565EE">
        <w:rPr>
          <w:rFonts w:ascii="Verdana" w:hAnsi="Verdana" w:cs="Tahoma"/>
          <w:sz w:val="18"/>
          <w:szCs w:val="18"/>
        </w:rPr>
        <w:t xml:space="preserve">basis for a limited time period and approved by the </w:t>
      </w:r>
      <w:r w:rsidR="00E565EE">
        <w:rPr>
          <w:rFonts w:ascii="Verdana" w:hAnsi="Verdana" w:cs="Tahoma"/>
          <w:sz w:val="18"/>
          <w:szCs w:val="18"/>
        </w:rPr>
        <w:t>Organization</w:t>
      </w:r>
      <w:r w:rsidR="00D1007A" w:rsidRPr="00E565EE">
        <w:rPr>
          <w:rFonts w:ascii="Verdana" w:hAnsi="Verdana" w:cs="Tahoma"/>
          <w:sz w:val="18"/>
          <w:szCs w:val="18"/>
        </w:rPr>
        <w:t xml:space="preserve"> IT Management.</w:t>
      </w:r>
    </w:p>
    <w:p w:rsidR="004302DF" w:rsidRPr="00E565EE" w:rsidRDefault="004302DF" w:rsidP="004302DF">
      <w:pPr>
        <w:pStyle w:val="PlainText"/>
        <w:ind w:left="360"/>
        <w:rPr>
          <w:rFonts w:ascii="Verdana" w:hAnsi="Verdana"/>
          <w:sz w:val="18"/>
          <w:szCs w:val="18"/>
        </w:rPr>
      </w:pPr>
    </w:p>
    <w:p w:rsidR="00481E0D" w:rsidRPr="00E565EE" w:rsidRDefault="001159CF" w:rsidP="005D6EBD">
      <w:pPr>
        <w:pStyle w:val="PlainText"/>
        <w:numPr>
          <w:ilvl w:val="0"/>
          <w:numId w:val="6"/>
        </w:numPr>
        <w:rPr>
          <w:rFonts w:ascii="Verdana" w:hAnsi="Verdana"/>
          <w:sz w:val="18"/>
          <w:szCs w:val="18"/>
        </w:rPr>
      </w:pPr>
      <w:r w:rsidRPr="00E565EE">
        <w:rPr>
          <w:rFonts w:ascii="Verdana" w:hAnsi="Verdana" w:cs="Tahoma"/>
          <w:sz w:val="18"/>
          <w:szCs w:val="18"/>
        </w:rPr>
        <w:t>All I</w:t>
      </w:r>
      <w:r w:rsidR="005C2AA3" w:rsidRPr="00E565EE">
        <w:rPr>
          <w:rFonts w:ascii="Verdana" w:hAnsi="Verdana" w:cs="Tahoma"/>
          <w:sz w:val="18"/>
          <w:szCs w:val="18"/>
        </w:rPr>
        <w:t>T</w:t>
      </w:r>
      <w:r w:rsidRPr="00E565EE">
        <w:rPr>
          <w:rFonts w:ascii="Verdana" w:hAnsi="Verdana" w:cs="Tahoma"/>
          <w:sz w:val="18"/>
          <w:szCs w:val="18"/>
        </w:rPr>
        <w:t xml:space="preserve"> Remote Support Services staff must </w:t>
      </w:r>
      <w:r w:rsidR="00AA5B5F" w:rsidRPr="00E565EE">
        <w:rPr>
          <w:rFonts w:ascii="Verdana" w:hAnsi="Verdana" w:cs="Tahoma"/>
          <w:sz w:val="18"/>
          <w:szCs w:val="18"/>
        </w:rPr>
        <w:t>use a token and a Group issued</w:t>
      </w:r>
      <w:r w:rsidRPr="00E565EE">
        <w:rPr>
          <w:rFonts w:ascii="Verdana" w:hAnsi="Verdana" w:cs="Tahoma"/>
          <w:sz w:val="18"/>
          <w:szCs w:val="18"/>
        </w:rPr>
        <w:t xml:space="preserve"> personal computer</w:t>
      </w:r>
      <w:r w:rsidR="00AA5B5F" w:rsidRPr="00E565EE">
        <w:rPr>
          <w:rFonts w:ascii="Verdana" w:hAnsi="Verdana" w:cs="Tahoma"/>
          <w:sz w:val="18"/>
          <w:szCs w:val="18"/>
        </w:rPr>
        <w:t xml:space="preserve"> </w:t>
      </w:r>
      <w:r w:rsidR="00616E83" w:rsidRPr="00E565EE">
        <w:rPr>
          <w:rFonts w:ascii="Verdana" w:hAnsi="Verdana" w:cs="Tahoma"/>
          <w:sz w:val="18"/>
          <w:szCs w:val="18"/>
        </w:rPr>
        <w:t xml:space="preserve">(if provided) </w:t>
      </w:r>
      <w:r w:rsidR="00AA5B5F" w:rsidRPr="00E565EE">
        <w:rPr>
          <w:rFonts w:ascii="Verdana" w:hAnsi="Verdana" w:cs="Tahoma"/>
          <w:sz w:val="18"/>
          <w:szCs w:val="18"/>
        </w:rPr>
        <w:t>when doing remote access support</w:t>
      </w:r>
      <w:r w:rsidRPr="00E565EE">
        <w:rPr>
          <w:rFonts w:ascii="Verdana" w:hAnsi="Verdana" w:cs="Tahoma"/>
          <w:sz w:val="18"/>
          <w:szCs w:val="18"/>
        </w:rPr>
        <w:t>.</w:t>
      </w:r>
    </w:p>
    <w:p w:rsidR="00481E0D" w:rsidRPr="00E565EE" w:rsidRDefault="00481E0D" w:rsidP="00481E0D">
      <w:pPr>
        <w:pStyle w:val="PlainText"/>
        <w:rPr>
          <w:rFonts w:ascii="Verdana" w:hAnsi="Verdana" w:cs="Tahoma"/>
          <w:sz w:val="18"/>
          <w:szCs w:val="18"/>
        </w:rPr>
      </w:pPr>
    </w:p>
    <w:p w:rsidR="004302DF" w:rsidRPr="00E565EE" w:rsidRDefault="004302DF" w:rsidP="00481E0D">
      <w:pPr>
        <w:pStyle w:val="PlainText"/>
        <w:rPr>
          <w:rFonts w:ascii="Verdana" w:hAnsi="Verdana" w:cs="Tahoma"/>
          <w:sz w:val="18"/>
          <w:szCs w:val="18"/>
        </w:rPr>
      </w:pPr>
    </w:p>
    <w:p w:rsidR="0022223E" w:rsidRPr="00E565EE" w:rsidRDefault="005A6D86" w:rsidP="0022223E">
      <w:pPr>
        <w:pStyle w:val="PlainText"/>
        <w:rPr>
          <w:rFonts w:ascii="Verdana" w:hAnsi="Verdana"/>
          <w:sz w:val="18"/>
          <w:szCs w:val="18"/>
        </w:rPr>
      </w:pPr>
      <w:r w:rsidRPr="00E565EE">
        <w:rPr>
          <w:rFonts w:ascii="Verdana" w:hAnsi="Verdana"/>
          <w:sz w:val="18"/>
          <w:szCs w:val="18"/>
        </w:rPr>
        <w:t>4</w:t>
      </w:r>
      <w:r w:rsidR="00125BF4" w:rsidRPr="00E565EE">
        <w:rPr>
          <w:rFonts w:ascii="Verdana" w:hAnsi="Verdana"/>
          <w:sz w:val="18"/>
          <w:szCs w:val="18"/>
        </w:rPr>
        <w:t>.</w:t>
      </w:r>
      <w:r w:rsidR="00314597" w:rsidRPr="00E565EE">
        <w:rPr>
          <w:rFonts w:ascii="Verdana" w:hAnsi="Verdana"/>
          <w:sz w:val="18"/>
          <w:szCs w:val="18"/>
        </w:rPr>
        <w:t>7</w:t>
      </w:r>
      <w:r w:rsidR="00125BF4" w:rsidRPr="00E565EE">
        <w:rPr>
          <w:rFonts w:ascii="Verdana" w:hAnsi="Verdana"/>
          <w:sz w:val="18"/>
          <w:szCs w:val="18"/>
        </w:rPr>
        <w:tab/>
      </w:r>
      <w:r w:rsidR="0022223E" w:rsidRPr="00E565EE">
        <w:rPr>
          <w:rFonts w:ascii="Verdana" w:hAnsi="Verdana"/>
          <w:b/>
          <w:sz w:val="18"/>
          <w:szCs w:val="18"/>
        </w:rPr>
        <w:t>Remote Access</w:t>
      </w:r>
      <w:r w:rsidR="00125BF4" w:rsidRPr="00E565EE">
        <w:rPr>
          <w:rFonts w:ascii="Verdana" w:hAnsi="Verdana"/>
          <w:b/>
          <w:sz w:val="18"/>
          <w:szCs w:val="18"/>
        </w:rPr>
        <w:t xml:space="preserve"> for Applications</w:t>
      </w:r>
    </w:p>
    <w:p w:rsidR="004217CA" w:rsidRPr="00E565EE" w:rsidRDefault="004217CA" w:rsidP="0022223E">
      <w:pPr>
        <w:pStyle w:val="PlainText"/>
        <w:rPr>
          <w:rFonts w:ascii="Verdana" w:hAnsi="Verdana"/>
          <w:sz w:val="18"/>
          <w:szCs w:val="18"/>
        </w:rPr>
      </w:pPr>
    </w:p>
    <w:p w:rsidR="00125BF4" w:rsidRPr="00E565EE" w:rsidRDefault="00EB2C76" w:rsidP="00EB2C76">
      <w:pPr>
        <w:pStyle w:val="PlainText"/>
        <w:ind w:left="720" w:hanging="360"/>
        <w:rPr>
          <w:rFonts w:ascii="Verdana" w:hAnsi="Verdana"/>
          <w:b/>
          <w:i/>
          <w:sz w:val="18"/>
          <w:szCs w:val="18"/>
        </w:rPr>
      </w:pPr>
      <w:r w:rsidRPr="00E565EE">
        <w:rPr>
          <w:rFonts w:ascii="Verdana" w:hAnsi="Verdana"/>
          <w:sz w:val="18"/>
          <w:szCs w:val="18"/>
        </w:rPr>
        <w:t>a)</w:t>
      </w:r>
      <w:r w:rsidRPr="00E565EE">
        <w:rPr>
          <w:rFonts w:ascii="Verdana" w:hAnsi="Verdana"/>
          <w:sz w:val="18"/>
          <w:szCs w:val="18"/>
        </w:rPr>
        <w:tab/>
      </w:r>
      <w:r w:rsidR="00125BF4" w:rsidRPr="00E565EE">
        <w:rPr>
          <w:rFonts w:ascii="Verdana" w:hAnsi="Verdana"/>
          <w:sz w:val="18"/>
          <w:szCs w:val="18"/>
        </w:rPr>
        <w:t xml:space="preserve">All application requiring remote access must obtain approval from </w:t>
      </w:r>
      <w:r w:rsidR="00E565EE">
        <w:rPr>
          <w:rFonts w:ascii="Verdana" w:hAnsi="Verdana"/>
          <w:sz w:val="18"/>
          <w:szCs w:val="18"/>
        </w:rPr>
        <w:t>Organization</w:t>
      </w:r>
      <w:r w:rsidR="003324CC" w:rsidRPr="00E565EE">
        <w:rPr>
          <w:rFonts w:ascii="Verdana" w:hAnsi="Verdana"/>
          <w:sz w:val="18"/>
          <w:szCs w:val="18"/>
        </w:rPr>
        <w:t xml:space="preserve"> IT Management.</w:t>
      </w:r>
      <w:r w:rsidRPr="00E565EE">
        <w:rPr>
          <w:rFonts w:ascii="Verdana" w:hAnsi="Verdana"/>
          <w:sz w:val="18"/>
          <w:szCs w:val="18"/>
        </w:rPr>
        <w:t xml:space="preserve"> </w:t>
      </w:r>
      <w:r w:rsidR="00F06C91" w:rsidRPr="00E565EE">
        <w:rPr>
          <w:rFonts w:ascii="Verdana" w:hAnsi="Verdana"/>
          <w:b/>
          <w:i/>
          <w:sz w:val="18"/>
          <w:szCs w:val="18"/>
        </w:rPr>
        <w:t xml:space="preserve">Refer to </w:t>
      </w:r>
      <w:r w:rsidR="00F06C91" w:rsidRPr="00E565EE">
        <w:rPr>
          <w:rFonts w:ascii="Verdana" w:hAnsi="Verdana"/>
          <w:b/>
          <w:i/>
          <w:sz w:val="18"/>
          <w:szCs w:val="18"/>
          <w:u w:val="single"/>
        </w:rPr>
        <w:t>Guideline on Remote Access Requirement</w:t>
      </w:r>
      <w:r w:rsidR="00F06C91" w:rsidRPr="00E565EE">
        <w:rPr>
          <w:rFonts w:ascii="Verdana" w:hAnsi="Verdana"/>
          <w:b/>
          <w:i/>
          <w:sz w:val="18"/>
          <w:szCs w:val="18"/>
        </w:rPr>
        <w:t xml:space="preserve"> </w:t>
      </w:r>
      <w:r w:rsidR="00941F94" w:rsidRPr="00E565EE">
        <w:rPr>
          <w:rFonts w:ascii="Verdana" w:hAnsi="Verdana"/>
          <w:b/>
          <w:i/>
          <w:sz w:val="18"/>
          <w:szCs w:val="18"/>
        </w:rPr>
        <w:t xml:space="preserve">for more information on the request form. </w:t>
      </w:r>
      <w:r w:rsidR="00505751" w:rsidRPr="00E565EE">
        <w:rPr>
          <w:rFonts w:ascii="Verdana" w:hAnsi="Verdana"/>
          <w:b/>
          <w:i/>
          <w:sz w:val="18"/>
          <w:szCs w:val="18"/>
        </w:rPr>
        <w:t xml:space="preserve">The </w:t>
      </w:r>
      <w:r w:rsidR="00F06C91" w:rsidRPr="00E565EE">
        <w:rPr>
          <w:rFonts w:ascii="Verdana" w:hAnsi="Verdana"/>
          <w:b/>
          <w:i/>
          <w:sz w:val="18"/>
          <w:szCs w:val="18"/>
        </w:rPr>
        <w:t xml:space="preserve">form </w:t>
      </w:r>
      <w:r w:rsidR="00505751" w:rsidRPr="00E565EE">
        <w:rPr>
          <w:rFonts w:ascii="Verdana" w:hAnsi="Verdana"/>
          <w:b/>
          <w:i/>
          <w:sz w:val="18"/>
          <w:szCs w:val="18"/>
        </w:rPr>
        <w:t>must include comments</w:t>
      </w:r>
      <w:r w:rsidR="007757BD" w:rsidRPr="00E565EE">
        <w:rPr>
          <w:rFonts w:ascii="Verdana" w:hAnsi="Verdana"/>
          <w:b/>
          <w:i/>
          <w:sz w:val="18"/>
          <w:szCs w:val="18"/>
        </w:rPr>
        <w:t xml:space="preserve">, </w:t>
      </w:r>
      <w:r w:rsidRPr="00E565EE">
        <w:rPr>
          <w:rFonts w:ascii="Verdana" w:hAnsi="Verdana"/>
          <w:b/>
          <w:i/>
          <w:sz w:val="18"/>
          <w:szCs w:val="18"/>
        </w:rPr>
        <w:t>review</w:t>
      </w:r>
      <w:r w:rsidR="007757BD" w:rsidRPr="00E565EE">
        <w:rPr>
          <w:rFonts w:ascii="Verdana" w:hAnsi="Verdana"/>
          <w:b/>
          <w:i/>
          <w:sz w:val="18"/>
          <w:szCs w:val="18"/>
        </w:rPr>
        <w:t xml:space="preserve"> and approval </w:t>
      </w:r>
      <w:r w:rsidR="00505751" w:rsidRPr="00E565EE">
        <w:rPr>
          <w:rFonts w:ascii="Verdana" w:hAnsi="Verdana"/>
          <w:b/>
          <w:i/>
          <w:sz w:val="18"/>
          <w:szCs w:val="18"/>
        </w:rPr>
        <w:t xml:space="preserve">from </w:t>
      </w:r>
      <w:r w:rsidR="007757BD" w:rsidRPr="00E565EE">
        <w:rPr>
          <w:rFonts w:ascii="Verdana" w:hAnsi="Verdana"/>
          <w:b/>
          <w:i/>
          <w:sz w:val="18"/>
          <w:szCs w:val="18"/>
        </w:rPr>
        <w:t xml:space="preserve">various section (e.g Application Owner, </w:t>
      </w:r>
      <w:r w:rsidR="00D91180" w:rsidRPr="00E565EE">
        <w:rPr>
          <w:rFonts w:ascii="Verdana" w:hAnsi="Verdana"/>
          <w:b/>
          <w:i/>
          <w:sz w:val="18"/>
          <w:szCs w:val="18"/>
        </w:rPr>
        <w:t xml:space="preserve">IT Security, </w:t>
      </w:r>
      <w:r w:rsidR="007757BD" w:rsidRPr="00E565EE">
        <w:rPr>
          <w:rFonts w:ascii="Verdana" w:hAnsi="Verdana"/>
          <w:b/>
          <w:i/>
          <w:sz w:val="18"/>
          <w:szCs w:val="18"/>
        </w:rPr>
        <w:t xml:space="preserve">Network Services </w:t>
      </w:r>
      <w:r w:rsidRPr="00E565EE">
        <w:rPr>
          <w:rFonts w:ascii="Verdana" w:hAnsi="Verdana"/>
          <w:b/>
          <w:i/>
          <w:sz w:val="18"/>
          <w:szCs w:val="18"/>
        </w:rPr>
        <w:t xml:space="preserve">and </w:t>
      </w:r>
      <w:r w:rsidR="007757BD" w:rsidRPr="00E565EE">
        <w:rPr>
          <w:rFonts w:ascii="Verdana" w:hAnsi="Verdana"/>
          <w:b/>
          <w:i/>
          <w:sz w:val="18"/>
          <w:szCs w:val="18"/>
        </w:rPr>
        <w:t>IT Management)</w:t>
      </w:r>
      <w:r w:rsidR="00505751" w:rsidRPr="00E565EE">
        <w:rPr>
          <w:rFonts w:ascii="Verdana" w:hAnsi="Verdana"/>
          <w:b/>
          <w:i/>
          <w:sz w:val="18"/>
          <w:szCs w:val="18"/>
        </w:rPr>
        <w:t>.</w:t>
      </w:r>
    </w:p>
    <w:p w:rsidR="004302DF" w:rsidRPr="00E565EE" w:rsidRDefault="004302DF" w:rsidP="00EB2C76">
      <w:pPr>
        <w:pStyle w:val="PlainText"/>
        <w:ind w:left="720" w:hanging="360"/>
        <w:rPr>
          <w:rFonts w:ascii="Verdana" w:hAnsi="Verdana"/>
          <w:sz w:val="18"/>
          <w:szCs w:val="18"/>
        </w:rPr>
      </w:pPr>
    </w:p>
    <w:p w:rsidR="0055339C" w:rsidRPr="00E565EE" w:rsidRDefault="00BE16B2" w:rsidP="00BE16B2">
      <w:pPr>
        <w:pStyle w:val="PlainText"/>
        <w:ind w:left="720" w:hanging="360"/>
        <w:rPr>
          <w:rFonts w:ascii="Verdana" w:hAnsi="Verdana"/>
          <w:sz w:val="18"/>
          <w:szCs w:val="18"/>
        </w:rPr>
      </w:pPr>
      <w:r w:rsidRPr="00E565EE">
        <w:rPr>
          <w:rFonts w:ascii="Verdana" w:hAnsi="Verdana"/>
          <w:sz w:val="18"/>
          <w:szCs w:val="18"/>
        </w:rPr>
        <w:t>b)</w:t>
      </w:r>
      <w:r w:rsidRPr="00E565EE">
        <w:rPr>
          <w:rFonts w:ascii="Verdana" w:hAnsi="Verdana"/>
          <w:sz w:val="18"/>
          <w:szCs w:val="18"/>
        </w:rPr>
        <w:tab/>
      </w:r>
      <w:r w:rsidR="0055339C" w:rsidRPr="00E565EE">
        <w:rPr>
          <w:rFonts w:ascii="Verdana" w:hAnsi="Verdana"/>
          <w:sz w:val="18"/>
          <w:szCs w:val="18"/>
        </w:rPr>
        <w:t>Once an application has obtained approval from management, the f</w:t>
      </w:r>
      <w:r w:rsidR="001233D2" w:rsidRPr="00E565EE">
        <w:rPr>
          <w:rFonts w:ascii="Verdana" w:hAnsi="Verdana"/>
          <w:sz w:val="18"/>
          <w:szCs w:val="18"/>
        </w:rPr>
        <w:t>oll</w:t>
      </w:r>
      <w:r w:rsidR="0055339C" w:rsidRPr="00E565EE">
        <w:rPr>
          <w:rFonts w:ascii="Verdana" w:hAnsi="Verdana"/>
          <w:sz w:val="18"/>
          <w:szCs w:val="18"/>
        </w:rPr>
        <w:t>owing</w:t>
      </w:r>
      <w:r w:rsidRPr="00E565EE">
        <w:rPr>
          <w:rFonts w:ascii="Verdana" w:hAnsi="Verdana"/>
          <w:sz w:val="18"/>
          <w:szCs w:val="18"/>
        </w:rPr>
        <w:t xml:space="preserve"> </w:t>
      </w:r>
      <w:r w:rsidR="0055339C" w:rsidRPr="00E565EE">
        <w:rPr>
          <w:rFonts w:ascii="Verdana" w:hAnsi="Verdana"/>
          <w:sz w:val="18"/>
          <w:szCs w:val="18"/>
        </w:rPr>
        <w:t>controls must be in place</w:t>
      </w:r>
      <w:r w:rsidR="001159CF" w:rsidRPr="00E565EE">
        <w:rPr>
          <w:rFonts w:ascii="Verdana" w:hAnsi="Verdana"/>
          <w:sz w:val="18"/>
          <w:szCs w:val="18"/>
        </w:rPr>
        <w:t>:</w:t>
      </w:r>
    </w:p>
    <w:p w:rsidR="00737639" w:rsidRPr="00E565EE" w:rsidRDefault="00BE16B2" w:rsidP="00BE16B2">
      <w:pPr>
        <w:pStyle w:val="PlainText"/>
        <w:ind w:left="360" w:firstLine="360"/>
        <w:rPr>
          <w:rFonts w:ascii="Verdana" w:hAnsi="Verdana"/>
          <w:sz w:val="18"/>
          <w:szCs w:val="18"/>
        </w:rPr>
      </w:pPr>
      <w:r w:rsidRPr="00E565EE">
        <w:rPr>
          <w:rFonts w:ascii="Verdana" w:hAnsi="Verdana"/>
          <w:sz w:val="18"/>
          <w:szCs w:val="18"/>
        </w:rPr>
        <w:t xml:space="preserve">i- </w:t>
      </w:r>
      <w:r w:rsidR="00C649E9" w:rsidRPr="00E565EE">
        <w:rPr>
          <w:rFonts w:ascii="Verdana" w:hAnsi="Verdana"/>
          <w:sz w:val="18"/>
          <w:szCs w:val="18"/>
        </w:rPr>
        <w:t xml:space="preserve">Selected approved </w:t>
      </w:r>
      <w:r w:rsidR="00737639" w:rsidRPr="00E565EE">
        <w:rPr>
          <w:rFonts w:ascii="Verdana" w:hAnsi="Verdana"/>
          <w:sz w:val="18"/>
          <w:szCs w:val="18"/>
        </w:rPr>
        <w:t>users must be provided with tokens</w:t>
      </w:r>
    </w:p>
    <w:p w:rsidR="00505751" w:rsidRPr="00E565EE" w:rsidRDefault="00BE16B2" w:rsidP="00BE16B2">
      <w:pPr>
        <w:pStyle w:val="PlainText"/>
        <w:ind w:left="360" w:firstLine="360"/>
        <w:rPr>
          <w:rFonts w:ascii="Verdana" w:hAnsi="Verdana"/>
          <w:sz w:val="18"/>
          <w:szCs w:val="18"/>
        </w:rPr>
      </w:pPr>
      <w:r w:rsidRPr="00E565EE">
        <w:rPr>
          <w:rFonts w:ascii="Verdana" w:hAnsi="Verdana"/>
          <w:sz w:val="18"/>
          <w:szCs w:val="18"/>
        </w:rPr>
        <w:t xml:space="preserve">ii- </w:t>
      </w:r>
      <w:r w:rsidR="00C649E9" w:rsidRPr="00E565EE">
        <w:rPr>
          <w:rFonts w:ascii="Verdana" w:hAnsi="Verdana"/>
          <w:sz w:val="18"/>
          <w:szCs w:val="18"/>
        </w:rPr>
        <w:t xml:space="preserve">Selected approved </w:t>
      </w:r>
      <w:r w:rsidR="00505751" w:rsidRPr="00E565EE">
        <w:rPr>
          <w:rFonts w:ascii="Verdana" w:hAnsi="Verdana"/>
          <w:sz w:val="18"/>
          <w:szCs w:val="18"/>
        </w:rPr>
        <w:t>users must be issued with remote access User IDs.</w:t>
      </w:r>
    </w:p>
    <w:p w:rsidR="00F06C91" w:rsidRPr="00E565EE" w:rsidRDefault="00F06C91" w:rsidP="00EE2634">
      <w:pPr>
        <w:pStyle w:val="PlainText"/>
        <w:ind w:left="720"/>
        <w:rPr>
          <w:rFonts w:ascii="Verdana" w:hAnsi="Verdana"/>
          <w:b/>
          <w:i/>
          <w:sz w:val="18"/>
          <w:szCs w:val="18"/>
        </w:rPr>
      </w:pPr>
      <w:r w:rsidRPr="00E565EE">
        <w:rPr>
          <w:rFonts w:ascii="Verdana" w:hAnsi="Verdana"/>
          <w:b/>
          <w:i/>
          <w:sz w:val="18"/>
          <w:szCs w:val="18"/>
        </w:rPr>
        <w:t xml:space="preserve">iii- </w:t>
      </w:r>
      <w:r w:rsidR="00C649E9" w:rsidRPr="00E565EE">
        <w:rPr>
          <w:rFonts w:ascii="Verdana" w:hAnsi="Verdana"/>
          <w:b/>
          <w:i/>
          <w:sz w:val="18"/>
          <w:szCs w:val="18"/>
        </w:rPr>
        <w:t>I</w:t>
      </w:r>
      <w:r w:rsidRPr="00E565EE">
        <w:rPr>
          <w:rFonts w:ascii="Verdana" w:hAnsi="Verdana"/>
          <w:b/>
          <w:i/>
          <w:sz w:val="18"/>
          <w:szCs w:val="18"/>
        </w:rPr>
        <w:t>dentified controls should be in place.</w:t>
      </w:r>
      <w:r w:rsidR="005E3DC7" w:rsidRPr="00E565EE">
        <w:rPr>
          <w:rFonts w:ascii="Verdana" w:hAnsi="Verdana"/>
          <w:b/>
          <w:i/>
          <w:sz w:val="18"/>
          <w:szCs w:val="18"/>
        </w:rPr>
        <w:t xml:space="preserve"> (e.g </w:t>
      </w:r>
      <w:r w:rsidR="00E565EE">
        <w:rPr>
          <w:rFonts w:ascii="Verdana" w:hAnsi="Verdana"/>
          <w:b/>
          <w:i/>
          <w:iCs/>
          <w:sz w:val="18"/>
          <w:szCs w:val="18"/>
        </w:rPr>
        <w:t>Organization</w:t>
      </w:r>
      <w:r w:rsidR="005E3DC7" w:rsidRPr="00E565EE">
        <w:rPr>
          <w:rFonts w:ascii="Verdana" w:hAnsi="Verdana"/>
          <w:b/>
          <w:i/>
          <w:iCs/>
          <w:sz w:val="18"/>
          <w:szCs w:val="18"/>
        </w:rPr>
        <w:t xml:space="preserve"> Desktop policy, Antivirus policy</w:t>
      </w:r>
      <w:r w:rsidR="00EE2634" w:rsidRPr="00E565EE">
        <w:rPr>
          <w:rFonts w:ascii="Verdana" w:hAnsi="Verdana"/>
          <w:b/>
          <w:i/>
          <w:iCs/>
          <w:sz w:val="18"/>
          <w:szCs w:val="18"/>
        </w:rPr>
        <w:t xml:space="preserve">, </w:t>
      </w:r>
      <w:r w:rsidR="005E3DC7" w:rsidRPr="00E565EE">
        <w:rPr>
          <w:rFonts w:ascii="Verdana" w:hAnsi="Verdana"/>
          <w:b/>
          <w:i/>
          <w:iCs/>
          <w:sz w:val="18"/>
          <w:szCs w:val="18"/>
        </w:rPr>
        <w:t>Internet Usage policy and Remote Access policy</w:t>
      </w:r>
      <w:r w:rsidR="00EE2634" w:rsidRPr="00E565EE">
        <w:rPr>
          <w:rFonts w:ascii="Verdana" w:hAnsi="Verdana"/>
          <w:b/>
          <w:i/>
          <w:iCs/>
          <w:sz w:val="18"/>
          <w:szCs w:val="18"/>
        </w:rPr>
        <w:t>)</w:t>
      </w:r>
    </w:p>
    <w:p w:rsidR="004302DF" w:rsidRPr="00E565EE" w:rsidRDefault="004302DF" w:rsidP="00BE16B2">
      <w:pPr>
        <w:pStyle w:val="PlainText"/>
        <w:ind w:left="360" w:firstLine="360"/>
        <w:rPr>
          <w:rFonts w:ascii="Verdana" w:hAnsi="Verdana"/>
          <w:sz w:val="18"/>
          <w:szCs w:val="18"/>
        </w:rPr>
      </w:pPr>
    </w:p>
    <w:p w:rsidR="00B0211A" w:rsidRPr="00E565EE" w:rsidRDefault="00BE16B2" w:rsidP="00776F4B">
      <w:pPr>
        <w:ind w:left="720" w:hanging="360"/>
        <w:rPr>
          <w:rFonts w:ascii="Verdana" w:hAnsi="Verdana" w:cs="Tahoma"/>
          <w:b/>
          <w:i/>
          <w:sz w:val="18"/>
          <w:szCs w:val="18"/>
        </w:rPr>
      </w:pPr>
      <w:r w:rsidRPr="00E565EE">
        <w:rPr>
          <w:rFonts w:ascii="Verdana" w:hAnsi="Verdana" w:cs="Tahoma"/>
          <w:sz w:val="18"/>
          <w:szCs w:val="18"/>
        </w:rPr>
        <w:t>c)</w:t>
      </w:r>
      <w:r w:rsidRPr="00E565EE">
        <w:rPr>
          <w:rFonts w:ascii="Verdana" w:hAnsi="Verdana" w:cs="Tahoma"/>
          <w:sz w:val="18"/>
          <w:szCs w:val="18"/>
        </w:rPr>
        <w:tab/>
      </w:r>
      <w:r w:rsidR="00390273" w:rsidRPr="00E565EE">
        <w:rPr>
          <w:rFonts w:ascii="Verdana" w:hAnsi="Verdana" w:cs="Tahoma"/>
          <w:b/>
          <w:i/>
          <w:sz w:val="18"/>
          <w:szCs w:val="18"/>
        </w:rPr>
        <w:t xml:space="preserve">Any deviation from the above </w:t>
      </w:r>
      <w:r w:rsidR="00AA5B5F" w:rsidRPr="00E565EE">
        <w:rPr>
          <w:rFonts w:ascii="Verdana" w:hAnsi="Verdana" w:cs="Tahoma"/>
          <w:b/>
          <w:i/>
          <w:sz w:val="18"/>
          <w:szCs w:val="18"/>
        </w:rPr>
        <w:t>control</w:t>
      </w:r>
      <w:r w:rsidR="00AA6F9C" w:rsidRPr="00E565EE">
        <w:rPr>
          <w:rFonts w:ascii="Verdana" w:hAnsi="Verdana" w:cs="Tahoma"/>
          <w:b/>
          <w:i/>
          <w:sz w:val="18"/>
          <w:szCs w:val="18"/>
        </w:rPr>
        <w:t>s</w:t>
      </w:r>
      <w:r w:rsidR="00390273" w:rsidRPr="00E565EE">
        <w:rPr>
          <w:rFonts w:ascii="Verdana" w:hAnsi="Verdana" w:cs="Tahoma"/>
          <w:b/>
          <w:i/>
          <w:sz w:val="18"/>
          <w:szCs w:val="18"/>
        </w:rPr>
        <w:t xml:space="preserve"> must be approved by </w:t>
      </w:r>
      <w:r w:rsidR="00776F4B" w:rsidRPr="00E565EE">
        <w:rPr>
          <w:rFonts w:ascii="Verdana" w:hAnsi="Verdana" w:cs="Tahoma"/>
          <w:b/>
          <w:i/>
          <w:sz w:val="18"/>
          <w:szCs w:val="18"/>
        </w:rPr>
        <w:t xml:space="preserve">IT Security and </w:t>
      </w:r>
      <w:r w:rsidR="00E565EE">
        <w:rPr>
          <w:rFonts w:ascii="Verdana" w:hAnsi="Verdana" w:cs="Tahoma"/>
          <w:b/>
          <w:i/>
          <w:sz w:val="18"/>
          <w:szCs w:val="18"/>
        </w:rPr>
        <w:t>Organization</w:t>
      </w:r>
      <w:r w:rsidR="00C110BC" w:rsidRPr="00E565EE">
        <w:rPr>
          <w:rFonts w:ascii="Verdana" w:hAnsi="Verdana" w:cs="Tahoma"/>
          <w:b/>
          <w:i/>
          <w:sz w:val="18"/>
          <w:szCs w:val="18"/>
        </w:rPr>
        <w:t xml:space="preserve"> IT Management</w:t>
      </w:r>
      <w:r w:rsidRPr="00E565EE">
        <w:rPr>
          <w:rFonts w:ascii="Verdana" w:hAnsi="Verdana" w:cs="Tahoma"/>
          <w:b/>
          <w:i/>
          <w:sz w:val="18"/>
          <w:szCs w:val="18"/>
        </w:rPr>
        <w:t>.</w:t>
      </w:r>
    </w:p>
    <w:p w:rsidR="00390273" w:rsidRPr="00E565EE" w:rsidRDefault="00390273" w:rsidP="00390273">
      <w:pPr>
        <w:rPr>
          <w:rFonts w:ascii="Verdana" w:hAnsi="Verdana" w:cs="Tahoma"/>
          <w:sz w:val="18"/>
          <w:szCs w:val="18"/>
        </w:rPr>
      </w:pPr>
    </w:p>
    <w:p w:rsidR="00B0211A" w:rsidRPr="00E565EE" w:rsidRDefault="00B0211A" w:rsidP="00B15AAC">
      <w:pPr>
        <w:rPr>
          <w:rFonts w:ascii="Verdana" w:hAnsi="Verdana" w:cs="Tahoma"/>
          <w:sz w:val="18"/>
          <w:szCs w:val="18"/>
        </w:rPr>
      </w:pPr>
    </w:p>
    <w:p w:rsidR="00AA5B5F" w:rsidRPr="00E565EE" w:rsidRDefault="00BE16B2" w:rsidP="00B15AAC">
      <w:pPr>
        <w:ind w:left="720" w:hanging="720"/>
        <w:jc w:val="both"/>
        <w:rPr>
          <w:rFonts w:ascii="Verdana" w:hAnsi="Verdana" w:cs="Tahoma"/>
          <w:sz w:val="18"/>
          <w:szCs w:val="18"/>
        </w:rPr>
      </w:pPr>
      <w:r w:rsidRPr="00E565EE">
        <w:rPr>
          <w:rFonts w:ascii="Verdana" w:hAnsi="Verdana" w:cs="Tahoma"/>
          <w:sz w:val="18"/>
          <w:szCs w:val="18"/>
        </w:rPr>
        <w:t>4</w:t>
      </w:r>
      <w:r w:rsidR="00AA5B5F" w:rsidRPr="00E565EE">
        <w:rPr>
          <w:rFonts w:ascii="Verdana" w:hAnsi="Verdana" w:cs="Tahoma"/>
          <w:sz w:val="18"/>
          <w:szCs w:val="18"/>
        </w:rPr>
        <w:t>.</w:t>
      </w:r>
      <w:r w:rsidR="00314597" w:rsidRPr="00E565EE">
        <w:rPr>
          <w:rFonts w:ascii="Verdana" w:hAnsi="Verdana" w:cs="Tahoma"/>
          <w:sz w:val="18"/>
          <w:szCs w:val="18"/>
        </w:rPr>
        <w:t>8</w:t>
      </w:r>
      <w:r w:rsidR="00AA5B5F" w:rsidRPr="00E565EE">
        <w:rPr>
          <w:rFonts w:ascii="Verdana" w:hAnsi="Verdana" w:cs="Tahoma"/>
          <w:sz w:val="18"/>
          <w:szCs w:val="18"/>
        </w:rPr>
        <w:tab/>
      </w:r>
      <w:r w:rsidR="00AA5B5F" w:rsidRPr="00E565EE">
        <w:rPr>
          <w:rFonts w:ascii="Verdana" w:hAnsi="Verdana" w:cs="Tahoma"/>
          <w:b/>
          <w:sz w:val="18"/>
          <w:szCs w:val="18"/>
        </w:rPr>
        <w:t xml:space="preserve">Revocation of Remote Access </w:t>
      </w:r>
      <w:r w:rsidR="00804D9C" w:rsidRPr="00E565EE">
        <w:rPr>
          <w:rFonts w:ascii="Verdana" w:hAnsi="Verdana" w:cs="Tahoma"/>
          <w:b/>
          <w:sz w:val="18"/>
          <w:szCs w:val="18"/>
        </w:rPr>
        <w:t>Capability</w:t>
      </w:r>
    </w:p>
    <w:p w:rsidR="00246620" w:rsidRPr="00E565EE" w:rsidRDefault="00246620" w:rsidP="00B15AAC">
      <w:pPr>
        <w:ind w:left="720" w:hanging="720"/>
        <w:jc w:val="both"/>
        <w:rPr>
          <w:rFonts w:ascii="Verdana" w:hAnsi="Verdana" w:cs="Tahoma"/>
          <w:sz w:val="18"/>
          <w:szCs w:val="18"/>
        </w:rPr>
      </w:pPr>
    </w:p>
    <w:p w:rsidR="00B01FDC" w:rsidRPr="00E565EE" w:rsidRDefault="00AA5B5F" w:rsidP="00B01FDC">
      <w:pPr>
        <w:numPr>
          <w:ilvl w:val="0"/>
          <w:numId w:val="8"/>
        </w:numPr>
        <w:jc w:val="both"/>
        <w:rPr>
          <w:rFonts w:ascii="Verdana" w:hAnsi="Verdana" w:cs="Tahoma"/>
          <w:sz w:val="18"/>
          <w:szCs w:val="18"/>
        </w:rPr>
      </w:pPr>
      <w:r w:rsidRPr="00E565EE">
        <w:rPr>
          <w:rFonts w:ascii="Verdana" w:hAnsi="Verdana" w:cs="Tahoma"/>
          <w:sz w:val="18"/>
          <w:szCs w:val="18"/>
        </w:rPr>
        <w:lastRenderedPageBreak/>
        <w:t>It is the responsibility of</w:t>
      </w:r>
      <w:r w:rsidR="00012DE2" w:rsidRPr="00E565EE">
        <w:rPr>
          <w:rFonts w:ascii="Verdana" w:hAnsi="Verdana" w:cs="Tahoma"/>
          <w:sz w:val="18"/>
          <w:szCs w:val="18"/>
        </w:rPr>
        <w:t xml:space="preserve"> the </w:t>
      </w:r>
      <w:r w:rsidR="00505751" w:rsidRPr="00E565EE">
        <w:rPr>
          <w:rFonts w:ascii="Verdana" w:hAnsi="Verdana" w:cs="Tahoma"/>
          <w:sz w:val="18"/>
          <w:szCs w:val="18"/>
        </w:rPr>
        <w:t xml:space="preserve">Level 2 </w:t>
      </w:r>
      <w:r w:rsidRPr="00E565EE">
        <w:rPr>
          <w:rFonts w:ascii="Verdana" w:hAnsi="Verdana" w:cs="Tahoma"/>
          <w:sz w:val="18"/>
          <w:szCs w:val="18"/>
        </w:rPr>
        <w:t>manager to ensure remote access is removed immediately upon termination of duties or resignation</w:t>
      </w:r>
      <w:r w:rsidR="00012DE2" w:rsidRPr="00E565EE">
        <w:rPr>
          <w:rFonts w:ascii="Verdana" w:hAnsi="Verdana" w:cs="Tahoma"/>
          <w:sz w:val="18"/>
          <w:szCs w:val="18"/>
        </w:rPr>
        <w:t xml:space="preserve"> of a staff</w:t>
      </w:r>
      <w:r w:rsidRPr="00E565EE">
        <w:rPr>
          <w:rFonts w:ascii="Verdana" w:hAnsi="Verdana" w:cs="Tahoma"/>
          <w:sz w:val="18"/>
          <w:szCs w:val="18"/>
        </w:rPr>
        <w:t>.</w:t>
      </w:r>
      <w:r w:rsidR="00012DE2" w:rsidRPr="00E565EE">
        <w:rPr>
          <w:rFonts w:ascii="Verdana" w:hAnsi="Verdana" w:cs="Tahoma"/>
          <w:sz w:val="18"/>
          <w:szCs w:val="18"/>
        </w:rPr>
        <w:t xml:space="preserve"> The manager's must ensure that the </w:t>
      </w:r>
      <w:r w:rsidRPr="00E565EE">
        <w:rPr>
          <w:rFonts w:ascii="Verdana" w:hAnsi="Verdana" w:cs="Tahoma"/>
          <w:sz w:val="18"/>
          <w:szCs w:val="18"/>
        </w:rPr>
        <w:t xml:space="preserve">remote access administrator is informed IMMEDIATELY upon receiving </w:t>
      </w:r>
      <w:r w:rsidR="00012DE2" w:rsidRPr="00E565EE">
        <w:rPr>
          <w:rFonts w:ascii="Verdana" w:hAnsi="Verdana" w:cs="Tahoma"/>
          <w:sz w:val="18"/>
          <w:szCs w:val="18"/>
        </w:rPr>
        <w:t xml:space="preserve">such </w:t>
      </w:r>
      <w:r w:rsidRPr="00E565EE">
        <w:rPr>
          <w:rFonts w:ascii="Verdana" w:hAnsi="Verdana" w:cs="Tahoma"/>
          <w:sz w:val="18"/>
          <w:szCs w:val="18"/>
        </w:rPr>
        <w:t>information</w:t>
      </w:r>
      <w:r w:rsidR="00012DE2" w:rsidRPr="00E565EE">
        <w:rPr>
          <w:rFonts w:ascii="Verdana" w:hAnsi="Verdana" w:cs="Tahoma"/>
          <w:sz w:val="18"/>
          <w:szCs w:val="18"/>
        </w:rPr>
        <w:t>.</w:t>
      </w:r>
    </w:p>
    <w:p w:rsidR="007205CE" w:rsidRPr="00E565EE" w:rsidRDefault="007205CE" w:rsidP="007205CE">
      <w:pPr>
        <w:ind w:left="360"/>
        <w:jc w:val="both"/>
        <w:rPr>
          <w:rFonts w:ascii="Verdana" w:hAnsi="Verdana" w:cs="Tahoma"/>
          <w:sz w:val="18"/>
          <w:szCs w:val="18"/>
        </w:rPr>
      </w:pPr>
    </w:p>
    <w:p w:rsidR="00A8505A" w:rsidRPr="00E565EE" w:rsidRDefault="00204AC5" w:rsidP="00204AC5">
      <w:pPr>
        <w:ind w:left="720" w:hanging="360"/>
        <w:jc w:val="both"/>
        <w:rPr>
          <w:rFonts w:ascii="Verdana" w:hAnsi="Verdana" w:cs="Tahoma"/>
          <w:sz w:val="18"/>
          <w:szCs w:val="18"/>
        </w:rPr>
      </w:pPr>
      <w:r w:rsidRPr="00E565EE">
        <w:rPr>
          <w:rFonts w:ascii="Verdana" w:hAnsi="Verdana" w:cs="Tahoma"/>
          <w:sz w:val="18"/>
          <w:szCs w:val="18"/>
        </w:rPr>
        <w:t>b)</w:t>
      </w:r>
      <w:r w:rsidRPr="00E565EE">
        <w:rPr>
          <w:rFonts w:ascii="Verdana" w:hAnsi="Verdana" w:cs="Tahoma"/>
          <w:sz w:val="18"/>
          <w:szCs w:val="18"/>
        </w:rPr>
        <w:tab/>
      </w:r>
      <w:r w:rsidR="007205CE" w:rsidRPr="00E565EE">
        <w:rPr>
          <w:rFonts w:ascii="Verdana" w:hAnsi="Verdana" w:cs="Century Gothic"/>
          <w:sz w:val="18"/>
          <w:szCs w:val="18"/>
          <w:lang w:val="en-US"/>
        </w:rPr>
        <w:t xml:space="preserve">Level 2 Manager is responsible to fill up the </w:t>
      </w:r>
      <w:r w:rsidR="007205CE" w:rsidRPr="00E565EE">
        <w:rPr>
          <w:rFonts w:ascii="Verdana" w:hAnsi="Verdana" w:cs="Century Gothic"/>
          <w:b/>
          <w:sz w:val="18"/>
          <w:szCs w:val="18"/>
          <w:lang w:val="en-US"/>
        </w:rPr>
        <w:t xml:space="preserve">“Resignation </w:t>
      </w:r>
      <w:r w:rsidR="00C97D11" w:rsidRPr="00E565EE">
        <w:rPr>
          <w:rFonts w:ascii="Verdana" w:hAnsi="Verdana" w:cs="Century Gothic"/>
          <w:b/>
          <w:sz w:val="18"/>
          <w:szCs w:val="18"/>
          <w:lang w:val="en-US"/>
        </w:rPr>
        <w:t xml:space="preserve">Checklist </w:t>
      </w:r>
      <w:r w:rsidR="007205CE" w:rsidRPr="00E565EE">
        <w:rPr>
          <w:rFonts w:ascii="Verdana" w:hAnsi="Verdana" w:cs="Century Gothic"/>
          <w:b/>
          <w:sz w:val="18"/>
          <w:szCs w:val="18"/>
          <w:lang w:val="en-US"/>
        </w:rPr>
        <w:t xml:space="preserve">Form (Appendix </w:t>
      </w:r>
      <w:r w:rsidR="00C97D11" w:rsidRPr="00E565EE">
        <w:rPr>
          <w:rFonts w:ascii="Verdana" w:hAnsi="Verdana" w:cs="Century Gothic"/>
          <w:b/>
          <w:sz w:val="18"/>
          <w:szCs w:val="18"/>
          <w:lang w:val="en-US"/>
        </w:rPr>
        <w:t>2</w:t>
      </w:r>
      <w:r w:rsidR="007205CE" w:rsidRPr="00E565EE">
        <w:rPr>
          <w:rFonts w:ascii="Verdana" w:hAnsi="Verdana" w:cs="Century Gothic"/>
          <w:b/>
          <w:sz w:val="18"/>
          <w:szCs w:val="18"/>
          <w:lang w:val="en-US"/>
        </w:rPr>
        <w:t>)</w:t>
      </w:r>
      <w:r w:rsidRPr="00E565EE">
        <w:rPr>
          <w:rFonts w:ascii="Verdana" w:hAnsi="Verdana" w:cs="Century Gothic"/>
          <w:sz w:val="18"/>
          <w:szCs w:val="18"/>
          <w:lang w:val="en-US"/>
        </w:rPr>
        <w:t>”</w:t>
      </w:r>
      <w:r w:rsidR="007205CE" w:rsidRPr="00E565EE">
        <w:rPr>
          <w:rFonts w:ascii="Verdana" w:hAnsi="Verdana" w:cs="Century Gothic"/>
          <w:sz w:val="18"/>
          <w:szCs w:val="18"/>
          <w:lang w:val="en-US"/>
        </w:rPr>
        <w:t xml:space="preserve"> under</w:t>
      </w:r>
      <w:r w:rsidRPr="00E565EE">
        <w:rPr>
          <w:rFonts w:ascii="Verdana" w:hAnsi="Verdana" w:cs="Century Gothic"/>
          <w:sz w:val="18"/>
          <w:szCs w:val="18"/>
          <w:lang w:val="en-US"/>
        </w:rPr>
        <w:t xml:space="preserve"> </w:t>
      </w:r>
      <w:r w:rsidR="007205CE" w:rsidRPr="00E565EE">
        <w:rPr>
          <w:rFonts w:ascii="Verdana" w:hAnsi="Verdana" w:cs="Century Gothic"/>
          <w:sz w:val="18"/>
          <w:szCs w:val="18"/>
          <w:lang w:val="en-US"/>
        </w:rPr>
        <w:t>Business HR (H</w:t>
      </w:r>
      <w:r w:rsidR="006837AC" w:rsidRPr="00E565EE">
        <w:rPr>
          <w:rFonts w:ascii="Verdana" w:hAnsi="Verdana" w:cs="Century Gothic"/>
          <w:sz w:val="18"/>
          <w:szCs w:val="18"/>
          <w:lang w:val="en-US"/>
        </w:rPr>
        <w:t>C</w:t>
      </w:r>
      <w:r w:rsidR="007205CE" w:rsidRPr="00E565EE">
        <w:rPr>
          <w:rFonts w:ascii="Verdana" w:hAnsi="Verdana" w:cs="Century Gothic"/>
          <w:sz w:val="18"/>
          <w:szCs w:val="18"/>
          <w:lang w:val="en-US"/>
        </w:rPr>
        <w:t xml:space="preserve">M) SPI policies for resignation of staff or termination of duties. </w:t>
      </w:r>
    </w:p>
    <w:p w:rsidR="00804D9C" w:rsidRPr="00E565EE" w:rsidRDefault="00012DE2" w:rsidP="00204AC5">
      <w:pPr>
        <w:numPr>
          <w:ilvl w:val="0"/>
          <w:numId w:val="11"/>
        </w:numPr>
        <w:jc w:val="both"/>
        <w:rPr>
          <w:rFonts w:ascii="Verdana" w:hAnsi="Verdana" w:cs="Tahoma"/>
          <w:sz w:val="18"/>
          <w:szCs w:val="18"/>
        </w:rPr>
      </w:pPr>
      <w:r w:rsidRPr="00E565EE">
        <w:rPr>
          <w:rFonts w:ascii="Verdana" w:hAnsi="Verdana" w:cs="Tahoma"/>
          <w:sz w:val="18"/>
          <w:szCs w:val="18"/>
        </w:rPr>
        <w:t xml:space="preserve">Remote access administrator must ensure that the staff's remote access </w:t>
      </w:r>
      <w:r w:rsidR="00804D9C" w:rsidRPr="00E565EE">
        <w:rPr>
          <w:rFonts w:ascii="Verdana" w:hAnsi="Verdana" w:cs="Tahoma"/>
          <w:sz w:val="18"/>
          <w:szCs w:val="18"/>
        </w:rPr>
        <w:t>capability is</w:t>
      </w:r>
      <w:r w:rsidRPr="00E565EE">
        <w:rPr>
          <w:rFonts w:ascii="Verdana" w:hAnsi="Verdana" w:cs="Tahoma"/>
          <w:sz w:val="18"/>
          <w:szCs w:val="18"/>
        </w:rPr>
        <w:t xml:space="preserve"> removed immediately.</w:t>
      </w:r>
    </w:p>
    <w:p w:rsidR="00A41409" w:rsidRPr="00E565EE" w:rsidRDefault="00A41409" w:rsidP="00E60D03">
      <w:pPr>
        <w:jc w:val="both"/>
        <w:rPr>
          <w:rFonts w:ascii="Verdana" w:hAnsi="Verdana"/>
          <w:sz w:val="18"/>
        </w:rPr>
      </w:pPr>
    </w:p>
    <w:p w:rsidR="005F0DC8" w:rsidRPr="00E565EE" w:rsidRDefault="005F0DC8" w:rsidP="00E60D03">
      <w:pPr>
        <w:jc w:val="both"/>
        <w:rPr>
          <w:rFonts w:ascii="Verdana" w:hAnsi="Verdana"/>
          <w:sz w:val="18"/>
        </w:rPr>
      </w:pPr>
    </w:p>
    <w:p w:rsidR="005F0DC8" w:rsidRPr="00E565EE" w:rsidRDefault="005F0DC8" w:rsidP="00E60D03">
      <w:pPr>
        <w:jc w:val="both"/>
        <w:rPr>
          <w:rFonts w:ascii="Verdana" w:hAnsi="Verdana"/>
          <w:sz w:val="18"/>
        </w:rPr>
      </w:pPr>
    </w:p>
    <w:p w:rsidR="00E01361" w:rsidRPr="00E565EE" w:rsidRDefault="00776B38" w:rsidP="00E60D03">
      <w:pPr>
        <w:jc w:val="both"/>
        <w:rPr>
          <w:rFonts w:ascii="Verdana" w:hAnsi="Verdana"/>
          <w:b/>
          <w:sz w:val="18"/>
        </w:rPr>
      </w:pPr>
      <w:r w:rsidRPr="00E565EE">
        <w:rPr>
          <w:rFonts w:ascii="Verdana" w:hAnsi="Verdana"/>
          <w:sz w:val="18"/>
        </w:rPr>
        <w:t>5</w:t>
      </w:r>
      <w:r w:rsidR="00A836BD" w:rsidRPr="00E565EE">
        <w:rPr>
          <w:rFonts w:ascii="Verdana" w:hAnsi="Verdana"/>
          <w:sz w:val="18"/>
        </w:rPr>
        <w:t>.</w:t>
      </w:r>
      <w:r w:rsidR="0028791E" w:rsidRPr="00E565EE">
        <w:rPr>
          <w:rFonts w:ascii="Verdana" w:hAnsi="Verdana"/>
          <w:sz w:val="18"/>
        </w:rPr>
        <w:tab/>
      </w:r>
      <w:r w:rsidR="00DF3B8F" w:rsidRPr="00E565EE">
        <w:rPr>
          <w:rFonts w:ascii="Verdana" w:hAnsi="Verdana"/>
          <w:b/>
          <w:sz w:val="18"/>
        </w:rPr>
        <w:t>E</w:t>
      </w:r>
      <w:r w:rsidR="00E01361" w:rsidRPr="00E565EE">
        <w:rPr>
          <w:rFonts w:ascii="Verdana" w:hAnsi="Verdana"/>
          <w:b/>
          <w:sz w:val="18"/>
        </w:rPr>
        <w:t xml:space="preserve">NFORCEMENT </w:t>
      </w:r>
    </w:p>
    <w:p w:rsidR="00E60D03" w:rsidRPr="00E565EE" w:rsidRDefault="00E60D03" w:rsidP="00E60D03">
      <w:pPr>
        <w:pStyle w:val="Header"/>
        <w:tabs>
          <w:tab w:val="clear" w:pos="4320"/>
          <w:tab w:val="clear" w:pos="8640"/>
        </w:tabs>
        <w:jc w:val="both"/>
        <w:rPr>
          <w:rFonts w:ascii="Verdana" w:hAnsi="Verdana"/>
          <w:b/>
          <w:sz w:val="18"/>
          <w:szCs w:val="18"/>
        </w:rPr>
      </w:pPr>
    </w:p>
    <w:p w:rsidR="00E60D03" w:rsidRPr="00E565EE" w:rsidRDefault="00776B38" w:rsidP="00776B38">
      <w:pPr>
        <w:pStyle w:val="Heading1"/>
        <w:autoSpaceDE/>
        <w:autoSpaceDN/>
        <w:adjustRightInd/>
        <w:spacing w:line="240" w:lineRule="auto"/>
        <w:ind w:left="720" w:hanging="720"/>
        <w:jc w:val="both"/>
        <w:rPr>
          <w:rFonts w:ascii="Verdana" w:hAnsi="Verdana"/>
          <w:b w:val="0"/>
          <w:color w:val="auto"/>
          <w:sz w:val="18"/>
          <w:szCs w:val="18"/>
        </w:rPr>
      </w:pPr>
      <w:r w:rsidRPr="00E565EE">
        <w:rPr>
          <w:rFonts w:ascii="Verdana" w:hAnsi="Verdana"/>
          <w:b w:val="0"/>
          <w:color w:val="auto"/>
          <w:sz w:val="18"/>
          <w:szCs w:val="18"/>
        </w:rPr>
        <w:t>5.1</w:t>
      </w:r>
      <w:r w:rsidRPr="00E565EE">
        <w:rPr>
          <w:rFonts w:ascii="Verdana" w:hAnsi="Verdana"/>
          <w:b w:val="0"/>
          <w:color w:val="auto"/>
          <w:sz w:val="18"/>
          <w:szCs w:val="18"/>
        </w:rPr>
        <w:tab/>
      </w:r>
      <w:r w:rsidR="00E60D03" w:rsidRPr="00E565EE">
        <w:rPr>
          <w:rFonts w:ascii="Verdana" w:hAnsi="Verdana"/>
          <w:b w:val="0"/>
          <w:color w:val="auto"/>
          <w:sz w:val="18"/>
          <w:szCs w:val="18"/>
        </w:rPr>
        <w:t xml:space="preserve">All staffs are required to comply with this security policy and its appendices. Disciplinary actions including termination may be taken against any </w:t>
      </w:r>
      <w:r w:rsidR="00E565EE">
        <w:rPr>
          <w:rFonts w:ascii="Verdana" w:hAnsi="Verdana"/>
          <w:b w:val="0"/>
          <w:color w:val="auto"/>
          <w:sz w:val="18"/>
          <w:szCs w:val="18"/>
        </w:rPr>
        <w:t>Organization</w:t>
      </w:r>
      <w:r w:rsidR="00E60D03" w:rsidRPr="00E565EE">
        <w:rPr>
          <w:rFonts w:ascii="Verdana" w:hAnsi="Verdana"/>
          <w:b w:val="0"/>
          <w:color w:val="auto"/>
          <w:sz w:val="18"/>
          <w:szCs w:val="18"/>
        </w:rPr>
        <w:t xml:space="preserve"> staffs who fail to comply with the </w:t>
      </w:r>
      <w:r w:rsidR="00E565EE">
        <w:rPr>
          <w:rFonts w:ascii="Verdana" w:hAnsi="Verdana"/>
          <w:b w:val="0"/>
          <w:color w:val="auto"/>
          <w:sz w:val="18"/>
          <w:szCs w:val="18"/>
        </w:rPr>
        <w:t>Organization</w:t>
      </w:r>
      <w:r w:rsidR="00E60D03" w:rsidRPr="00E565EE">
        <w:rPr>
          <w:rFonts w:ascii="Verdana" w:hAnsi="Verdana"/>
          <w:b w:val="0"/>
          <w:color w:val="auto"/>
          <w:sz w:val="18"/>
          <w:szCs w:val="18"/>
        </w:rPr>
        <w:t xml:space="preserve">’s security policies, or circumvent/violate any security systems and/or protection mechanisms. </w:t>
      </w:r>
    </w:p>
    <w:p w:rsidR="00E60D03" w:rsidRPr="00E565EE" w:rsidRDefault="00E60D03" w:rsidP="00776B38">
      <w:pPr>
        <w:jc w:val="both"/>
        <w:rPr>
          <w:rFonts w:ascii="Verdana" w:hAnsi="Verdana"/>
          <w:sz w:val="18"/>
          <w:szCs w:val="18"/>
        </w:rPr>
      </w:pPr>
    </w:p>
    <w:p w:rsidR="00E60D03" w:rsidRPr="00E565EE" w:rsidRDefault="00776B38" w:rsidP="00776B38">
      <w:pPr>
        <w:pStyle w:val="Heading1"/>
        <w:autoSpaceDE/>
        <w:autoSpaceDN/>
        <w:adjustRightInd/>
        <w:spacing w:line="240" w:lineRule="auto"/>
        <w:ind w:left="720" w:hanging="720"/>
        <w:jc w:val="both"/>
        <w:rPr>
          <w:rFonts w:ascii="Verdana" w:hAnsi="Verdana"/>
          <w:b w:val="0"/>
          <w:color w:val="auto"/>
          <w:sz w:val="18"/>
          <w:szCs w:val="18"/>
        </w:rPr>
      </w:pPr>
      <w:r w:rsidRPr="00E565EE">
        <w:rPr>
          <w:rFonts w:ascii="Verdana" w:hAnsi="Verdana"/>
          <w:b w:val="0"/>
          <w:color w:val="auto"/>
          <w:sz w:val="18"/>
          <w:szCs w:val="18"/>
        </w:rPr>
        <w:t>5.2</w:t>
      </w:r>
      <w:r w:rsidRPr="00E565EE">
        <w:rPr>
          <w:rFonts w:ascii="Verdana" w:hAnsi="Verdana"/>
          <w:b w:val="0"/>
          <w:color w:val="auto"/>
          <w:sz w:val="18"/>
          <w:szCs w:val="18"/>
        </w:rPr>
        <w:tab/>
      </w:r>
      <w:r w:rsidR="00E60D03" w:rsidRPr="00E565EE">
        <w:rPr>
          <w:rFonts w:ascii="Verdana" w:hAnsi="Verdana"/>
          <w:b w:val="0"/>
          <w:color w:val="auto"/>
          <w:sz w:val="18"/>
          <w:szCs w:val="18"/>
        </w:rPr>
        <w:t xml:space="preserve">Staff having knowledge of personal misuse or malpractice of IT Systems must report immediately to management and IT Security. </w:t>
      </w:r>
    </w:p>
    <w:p w:rsidR="00E60D03" w:rsidRPr="00E565EE" w:rsidRDefault="00E60D03" w:rsidP="00776B38">
      <w:pPr>
        <w:pStyle w:val="BodyText"/>
        <w:spacing w:after="0"/>
        <w:jc w:val="both"/>
        <w:rPr>
          <w:rFonts w:ascii="Verdana" w:eastAsia="MS Mincho" w:hAnsi="Verdana"/>
          <w:bCs/>
          <w:sz w:val="18"/>
          <w:szCs w:val="18"/>
        </w:rPr>
      </w:pPr>
    </w:p>
    <w:p w:rsidR="00E60D03" w:rsidRPr="00E565EE" w:rsidRDefault="00776B38" w:rsidP="00776B38">
      <w:pPr>
        <w:pStyle w:val="BodyText"/>
        <w:autoSpaceDE w:val="0"/>
        <w:autoSpaceDN w:val="0"/>
        <w:adjustRightInd w:val="0"/>
        <w:spacing w:after="0"/>
        <w:ind w:left="720" w:hanging="720"/>
        <w:jc w:val="both"/>
        <w:rPr>
          <w:rFonts w:ascii="Verdana" w:eastAsia="MS Mincho" w:hAnsi="Verdana"/>
          <w:bCs/>
          <w:sz w:val="18"/>
          <w:szCs w:val="18"/>
        </w:rPr>
      </w:pPr>
      <w:r w:rsidRPr="00E565EE">
        <w:rPr>
          <w:rFonts w:ascii="Verdana" w:eastAsia="MS Mincho" w:hAnsi="Verdana"/>
          <w:sz w:val="18"/>
          <w:szCs w:val="18"/>
        </w:rPr>
        <w:t>5.3</w:t>
      </w:r>
      <w:r w:rsidRPr="00E565EE">
        <w:rPr>
          <w:rFonts w:ascii="Verdana" w:eastAsia="MS Mincho" w:hAnsi="Verdana"/>
          <w:sz w:val="18"/>
          <w:szCs w:val="18"/>
        </w:rPr>
        <w:tab/>
      </w:r>
      <w:r w:rsidR="00E565EE">
        <w:rPr>
          <w:rFonts w:ascii="Verdana" w:eastAsia="MS Mincho" w:hAnsi="Verdana"/>
          <w:sz w:val="18"/>
          <w:szCs w:val="18"/>
        </w:rPr>
        <w:t>Organization</w:t>
      </w:r>
      <w:r w:rsidR="00E60D03" w:rsidRPr="00E565EE">
        <w:rPr>
          <w:rFonts w:ascii="Verdana" w:eastAsia="MS Mincho" w:hAnsi="Verdana"/>
          <w:sz w:val="18"/>
          <w:szCs w:val="18"/>
        </w:rPr>
        <w:t xml:space="preserve">’s staff must ensure that </w:t>
      </w:r>
      <w:r w:rsidR="00E565EE">
        <w:rPr>
          <w:rFonts w:ascii="Verdana" w:eastAsia="MS Mincho" w:hAnsi="Verdana"/>
          <w:sz w:val="18"/>
          <w:szCs w:val="18"/>
        </w:rPr>
        <w:t>Organization</w:t>
      </w:r>
      <w:r w:rsidR="00E60D03" w:rsidRPr="00E565EE">
        <w:rPr>
          <w:rFonts w:ascii="Verdana" w:eastAsia="MS Mincho" w:hAnsi="Verdana"/>
          <w:sz w:val="18"/>
          <w:szCs w:val="18"/>
        </w:rPr>
        <w:t xml:space="preserve">’s contractors and others parties authorized by the </w:t>
      </w:r>
      <w:r w:rsidR="00E565EE">
        <w:rPr>
          <w:rFonts w:ascii="Verdana" w:eastAsia="MS Mincho" w:hAnsi="Verdana"/>
          <w:sz w:val="18"/>
          <w:szCs w:val="18"/>
        </w:rPr>
        <w:t>Organization</w:t>
      </w:r>
      <w:r w:rsidR="00E60D03" w:rsidRPr="00E565EE">
        <w:rPr>
          <w:rFonts w:ascii="Verdana" w:eastAsia="MS Mincho" w:hAnsi="Verdana"/>
          <w:sz w:val="18"/>
          <w:szCs w:val="18"/>
        </w:rPr>
        <w:t xml:space="preserve"> using its internal computer systems, comply with this policy.</w:t>
      </w:r>
    </w:p>
    <w:p w:rsidR="00E60D03" w:rsidRPr="00E565EE" w:rsidRDefault="00E60D03" w:rsidP="00776B38">
      <w:pPr>
        <w:pStyle w:val="BodyText"/>
        <w:spacing w:after="0"/>
        <w:jc w:val="both"/>
        <w:rPr>
          <w:rFonts w:ascii="Verdana" w:eastAsia="MS Mincho" w:hAnsi="Verdana"/>
          <w:bCs/>
          <w:sz w:val="18"/>
          <w:szCs w:val="18"/>
        </w:rPr>
      </w:pPr>
    </w:p>
    <w:p w:rsidR="00E60D03" w:rsidRPr="00E565EE" w:rsidRDefault="00776B38" w:rsidP="00776B38">
      <w:pPr>
        <w:pStyle w:val="BodyText"/>
        <w:autoSpaceDE w:val="0"/>
        <w:autoSpaceDN w:val="0"/>
        <w:adjustRightInd w:val="0"/>
        <w:spacing w:after="0"/>
        <w:ind w:left="720" w:hanging="720"/>
        <w:jc w:val="both"/>
        <w:rPr>
          <w:rFonts w:ascii="Verdana" w:eastAsia="MS Mincho" w:hAnsi="Verdana"/>
          <w:bCs/>
          <w:sz w:val="18"/>
          <w:szCs w:val="18"/>
        </w:rPr>
      </w:pPr>
      <w:r w:rsidRPr="00E565EE">
        <w:rPr>
          <w:rFonts w:ascii="Verdana" w:eastAsia="MS Mincho" w:hAnsi="Verdana"/>
          <w:bCs/>
          <w:sz w:val="18"/>
          <w:szCs w:val="18"/>
        </w:rPr>
        <w:t>5.4</w:t>
      </w:r>
      <w:r w:rsidRPr="00E565EE">
        <w:rPr>
          <w:rFonts w:ascii="Verdana" w:eastAsia="MS Mincho" w:hAnsi="Verdana"/>
          <w:bCs/>
          <w:sz w:val="18"/>
          <w:szCs w:val="18"/>
        </w:rPr>
        <w:tab/>
      </w:r>
      <w:r w:rsidR="00E60D03" w:rsidRPr="00E565EE">
        <w:rPr>
          <w:rFonts w:ascii="Verdana" w:eastAsia="MS Mincho" w:hAnsi="Verdana"/>
          <w:bCs/>
          <w:sz w:val="18"/>
          <w:szCs w:val="18"/>
        </w:rPr>
        <w:t>Where the role of the service provider is outsourced to a vendor, the outsourced vendor should ensure compliance with this policy.</w:t>
      </w:r>
    </w:p>
    <w:p w:rsidR="00DF3B8F" w:rsidRPr="00E565EE" w:rsidRDefault="00DF3B8F" w:rsidP="00DF3B8F">
      <w:pPr>
        <w:jc w:val="both"/>
        <w:rPr>
          <w:rFonts w:ascii="Verdana" w:hAnsi="Verdana"/>
          <w:sz w:val="18"/>
        </w:rPr>
      </w:pPr>
    </w:p>
    <w:p w:rsidR="00DF3B8F" w:rsidRPr="00E565EE" w:rsidRDefault="00DF3B8F" w:rsidP="00DF3B8F">
      <w:pPr>
        <w:jc w:val="both"/>
        <w:rPr>
          <w:rFonts w:ascii="Verdana" w:hAnsi="Verdana"/>
          <w:sz w:val="18"/>
        </w:rPr>
      </w:pPr>
    </w:p>
    <w:p w:rsidR="00DF3B8F" w:rsidRPr="00E565EE" w:rsidRDefault="00DF3B8F" w:rsidP="00DF3B8F">
      <w:pPr>
        <w:jc w:val="both"/>
        <w:rPr>
          <w:rFonts w:ascii="Verdana" w:hAnsi="Verdana"/>
          <w:sz w:val="18"/>
        </w:rPr>
      </w:pPr>
    </w:p>
    <w:p w:rsidR="00DF3B8F" w:rsidRPr="00E565EE" w:rsidRDefault="00DF3B8F" w:rsidP="00DF3B8F">
      <w:pPr>
        <w:jc w:val="both"/>
        <w:rPr>
          <w:rFonts w:ascii="Verdana" w:hAnsi="Verdana"/>
          <w:sz w:val="18"/>
        </w:rPr>
      </w:pPr>
    </w:p>
    <w:p w:rsidR="00CE72F6" w:rsidRPr="00E565EE" w:rsidRDefault="00CE72F6" w:rsidP="00B127AE">
      <w:pPr>
        <w:pStyle w:val="PlainText"/>
        <w:rPr>
          <w:rFonts w:eastAsia="MS Mincho"/>
        </w:rPr>
      </w:pPr>
      <w:bookmarkStart w:id="0" w:name="_GoBack"/>
      <w:bookmarkEnd w:id="0"/>
    </w:p>
    <w:sectPr w:rsidR="00CE72F6" w:rsidRPr="00E565EE" w:rsidSect="00A836BD">
      <w:headerReference w:type="first" r:id="rId7"/>
      <w:pgSz w:w="12240" w:h="15840" w:code="1"/>
      <w:pgMar w:top="1440" w:right="1440" w:bottom="1440" w:left="1440" w:header="648"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AF2" w:rsidRDefault="00893AF2">
      <w:r>
        <w:separator/>
      </w:r>
    </w:p>
  </w:endnote>
  <w:endnote w:type="continuationSeparator" w:id="0">
    <w:p w:rsidR="00893AF2" w:rsidRDefault="0089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AF2" w:rsidRDefault="00893AF2">
      <w:r>
        <w:separator/>
      </w:r>
    </w:p>
  </w:footnote>
  <w:footnote w:type="continuationSeparator" w:id="0">
    <w:p w:rsidR="00893AF2" w:rsidRDefault="00893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862" w:rsidRPr="00E565EE" w:rsidRDefault="002A4862" w:rsidP="00E56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7849"/>
    <w:multiLevelType w:val="hybridMultilevel"/>
    <w:tmpl w:val="CC5EC75C"/>
    <w:lvl w:ilvl="0" w:tplc="DAD013AE">
      <w:start w:val="1"/>
      <w:numFmt w:val="lowerLetter"/>
      <w:lvlText w:val="%1)"/>
      <w:lvlJc w:val="left"/>
      <w:pPr>
        <w:tabs>
          <w:tab w:val="num" w:pos="720"/>
        </w:tabs>
        <w:ind w:left="720" w:firstLine="0"/>
      </w:pPr>
      <w:rPr>
        <w:rFonts w:hint="default"/>
      </w:rPr>
    </w:lvl>
    <w:lvl w:ilvl="1" w:tplc="6A8009A4">
      <w:start w:val="1"/>
      <w:numFmt w:val="lowerRoman"/>
      <w:lvlText w:val="%2)"/>
      <w:lvlJc w:val="left"/>
      <w:pPr>
        <w:tabs>
          <w:tab w:val="num" w:pos="1440"/>
        </w:tabs>
        <w:ind w:left="144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E7E2F87"/>
    <w:multiLevelType w:val="multilevel"/>
    <w:tmpl w:val="24786D5E"/>
    <w:lvl w:ilvl="0">
      <w:start w:val="4"/>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2E33DFD"/>
    <w:multiLevelType w:val="hybridMultilevel"/>
    <w:tmpl w:val="9B28E36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253093"/>
    <w:multiLevelType w:val="hybridMultilevel"/>
    <w:tmpl w:val="702CEC64"/>
    <w:lvl w:ilvl="0" w:tplc="4D807A6C">
      <w:start w:val="1"/>
      <w:numFmt w:val="lowerLetter"/>
      <w:lvlText w:val="%1)"/>
      <w:lvlJc w:val="left"/>
      <w:pPr>
        <w:tabs>
          <w:tab w:val="num" w:pos="720"/>
        </w:tabs>
        <w:ind w:left="720" w:firstLine="0"/>
      </w:pPr>
      <w:rPr>
        <w:rFonts w:hint="default"/>
      </w:rPr>
    </w:lvl>
    <w:lvl w:ilvl="1" w:tplc="7F102CCE">
      <w:start w:val="1"/>
      <w:numFmt w:val="bullet"/>
      <w:lvlText w:val=""/>
      <w:lvlJc w:val="left"/>
      <w:pPr>
        <w:tabs>
          <w:tab w:val="num" w:pos="1440"/>
        </w:tabs>
        <w:ind w:left="1440" w:firstLine="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139C7558"/>
    <w:multiLevelType w:val="multilevel"/>
    <w:tmpl w:val="07A6DA32"/>
    <w:lvl w:ilvl="0">
      <w:start w:val="1"/>
      <w:numFmt w:val="lowerLetter"/>
      <w:lvlText w:val="%1)"/>
      <w:lvlJc w:val="left"/>
      <w:pPr>
        <w:tabs>
          <w:tab w:val="num" w:pos="0"/>
        </w:tabs>
        <w:ind w:left="0" w:firstLine="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6986A6A"/>
    <w:multiLevelType w:val="singleLevel"/>
    <w:tmpl w:val="86D40158"/>
    <w:lvl w:ilvl="0">
      <w:start w:val="1"/>
      <w:numFmt w:val="lowerLetter"/>
      <w:lvlText w:val="%1."/>
      <w:legacy w:legacy="1" w:legacySpace="0" w:legacyIndent="0"/>
      <w:lvlJc w:val="left"/>
      <w:rPr>
        <w:rFonts w:ascii="Helv" w:hAnsi="Helv" w:hint="default"/>
        <w:b w:val="0"/>
      </w:rPr>
    </w:lvl>
  </w:abstractNum>
  <w:abstractNum w:abstractNumId="6" w15:restartNumberingAfterBreak="0">
    <w:nsid w:val="185A767B"/>
    <w:multiLevelType w:val="multilevel"/>
    <w:tmpl w:val="6178B09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BD86E82"/>
    <w:multiLevelType w:val="multilevel"/>
    <w:tmpl w:val="6ECE49D4"/>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EFF5A2D"/>
    <w:multiLevelType w:val="multilevel"/>
    <w:tmpl w:val="4BCC26BE"/>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360"/>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03552D3"/>
    <w:multiLevelType w:val="multilevel"/>
    <w:tmpl w:val="84DC5BA0"/>
    <w:lvl w:ilvl="0">
      <w:start w:val="4"/>
      <w:numFmt w:val="decimal"/>
      <w:lvlText w:val="%1"/>
      <w:lvlJc w:val="left"/>
      <w:pPr>
        <w:tabs>
          <w:tab w:val="num" w:pos="360"/>
        </w:tabs>
        <w:ind w:left="360" w:hanging="360"/>
      </w:pPr>
      <w:rPr>
        <w:rFonts w:hint="default"/>
        <w:color w:val="auto"/>
        <w:sz w:val="20"/>
      </w:rPr>
    </w:lvl>
    <w:lvl w:ilvl="1">
      <w:start w:val="3"/>
      <w:numFmt w:val="decimal"/>
      <w:lvlText w:val="%1.%2"/>
      <w:lvlJc w:val="left"/>
      <w:pPr>
        <w:tabs>
          <w:tab w:val="num" w:pos="360"/>
        </w:tabs>
        <w:ind w:left="360" w:hanging="360"/>
      </w:pPr>
      <w:rPr>
        <w:rFonts w:hint="default"/>
        <w:color w:val="auto"/>
        <w:sz w:val="20"/>
      </w:rPr>
    </w:lvl>
    <w:lvl w:ilvl="2">
      <w:start w:val="1"/>
      <w:numFmt w:val="decimal"/>
      <w:lvlText w:val="%1.%2.%3"/>
      <w:lvlJc w:val="left"/>
      <w:pPr>
        <w:tabs>
          <w:tab w:val="num" w:pos="720"/>
        </w:tabs>
        <w:ind w:left="720" w:hanging="720"/>
      </w:pPr>
      <w:rPr>
        <w:rFonts w:hint="default"/>
        <w:color w:val="auto"/>
        <w:sz w:val="20"/>
      </w:rPr>
    </w:lvl>
    <w:lvl w:ilvl="3">
      <w:start w:val="1"/>
      <w:numFmt w:val="decimal"/>
      <w:lvlText w:val="%1.%2.%3.%4"/>
      <w:lvlJc w:val="left"/>
      <w:pPr>
        <w:tabs>
          <w:tab w:val="num" w:pos="1080"/>
        </w:tabs>
        <w:ind w:left="1080" w:hanging="1080"/>
      </w:pPr>
      <w:rPr>
        <w:rFonts w:hint="default"/>
        <w:color w:val="auto"/>
        <w:sz w:val="20"/>
      </w:rPr>
    </w:lvl>
    <w:lvl w:ilvl="4">
      <w:start w:val="1"/>
      <w:numFmt w:val="decimal"/>
      <w:lvlText w:val="%1.%2.%3.%4.%5"/>
      <w:lvlJc w:val="left"/>
      <w:pPr>
        <w:tabs>
          <w:tab w:val="num" w:pos="1080"/>
        </w:tabs>
        <w:ind w:left="1080" w:hanging="1080"/>
      </w:pPr>
      <w:rPr>
        <w:rFonts w:hint="default"/>
        <w:color w:val="auto"/>
        <w:sz w:val="20"/>
      </w:rPr>
    </w:lvl>
    <w:lvl w:ilvl="5">
      <w:start w:val="1"/>
      <w:numFmt w:val="decimal"/>
      <w:lvlText w:val="%1.%2.%3.%4.%5.%6"/>
      <w:lvlJc w:val="left"/>
      <w:pPr>
        <w:tabs>
          <w:tab w:val="num" w:pos="1440"/>
        </w:tabs>
        <w:ind w:left="1440" w:hanging="1440"/>
      </w:pPr>
      <w:rPr>
        <w:rFonts w:hint="default"/>
        <w:color w:val="auto"/>
        <w:sz w:val="20"/>
      </w:rPr>
    </w:lvl>
    <w:lvl w:ilvl="6">
      <w:start w:val="1"/>
      <w:numFmt w:val="decimal"/>
      <w:lvlText w:val="%1.%2.%3.%4.%5.%6.%7"/>
      <w:lvlJc w:val="left"/>
      <w:pPr>
        <w:tabs>
          <w:tab w:val="num" w:pos="1440"/>
        </w:tabs>
        <w:ind w:left="1440" w:hanging="1440"/>
      </w:pPr>
      <w:rPr>
        <w:rFonts w:hint="default"/>
        <w:color w:val="auto"/>
        <w:sz w:val="20"/>
      </w:rPr>
    </w:lvl>
    <w:lvl w:ilvl="7">
      <w:start w:val="1"/>
      <w:numFmt w:val="decimal"/>
      <w:lvlText w:val="%1.%2.%3.%4.%5.%6.%7.%8"/>
      <w:lvlJc w:val="left"/>
      <w:pPr>
        <w:tabs>
          <w:tab w:val="num" w:pos="1800"/>
        </w:tabs>
        <w:ind w:left="1800" w:hanging="1800"/>
      </w:pPr>
      <w:rPr>
        <w:rFonts w:hint="default"/>
        <w:color w:val="auto"/>
        <w:sz w:val="20"/>
      </w:rPr>
    </w:lvl>
    <w:lvl w:ilvl="8">
      <w:start w:val="1"/>
      <w:numFmt w:val="decimal"/>
      <w:lvlText w:val="%1.%2.%3.%4.%5.%6.%7.%8.%9"/>
      <w:lvlJc w:val="left"/>
      <w:pPr>
        <w:tabs>
          <w:tab w:val="num" w:pos="2160"/>
        </w:tabs>
        <w:ind w:left="2160" w:hanging="2160"/>
      </w:pPr>
      <w:rPr>
        <w:rFonts w:hint="default"/>
        <w:color w:val="auto"/>
        <w:sz w:val="20"/>
      </w:rPr>
    </w:lvl>
  </w:abstractNum>
  <w:abstractNum w:abstractNumId="10" w15:restartNumberingAfterBreak="0">
    <w:nsid w:val="265707E0"/>
    <w:multiLevelType w:val="hybridMultilevel"/>
    <w:tmpl w:val="BF689DAA"/>
    <w:lvl w:ilvl="0" w:tplc="9D8EE01E">
      <w:start w:val="11"/>
      <w:numFmt w:val="lowerLetter"/>
      <w:lvlText w:val="%1)"/>
      <w:lvlJc w:val="left"/>
      <w:pPr>
        <w:tabs>
          <w:tab w:val="num" w:pos="720"/>
        </w:tabs>
        <w:ind w:left="720" w:hanging="360"/>
      </w:pPr>
      <w:rPr>
        <w:rFonts w:cs="Courier New"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71341A"/>
    <w:multiLevelType w:val="hybridMultilevel"/>
    <w:tmpl w:val="EDDE151A"/>
    <w:lvl w:ilvl="0" w:tplc="3B2685DC">
      <w:start w:val="2"/>
      <w:numFmt w:val="lowerLetter"/>
      <w:lvlText w:val="%1)"/>
      <w:lvlJc w:val="left"/>
      <w:pPr>
        <w:tabs>
          <w:tab w:val="num" w:pos="720"/>
        </w:tabs>
        <w:ind w:left="720" w:hanging="360"/>
      </w:pPr>
      <w:rPr>
        <w:rFonts w:hint="default"/>
      </w:rPr>
    </w:lvl>
    <w:lvl w:ilvl="1" w:tplc="6F26A0E6">
      <w:start w:val="1"/>
      <w:numFmt w:val="lowerLetter"/>
      <w:lvlText w:val="%2)"/>
      <w:lvlJc w:val="left"/>
      <w:pPr>
        <w:tabs>
          <w:tab w:val="num" w:pos="720"/>
        </w:tabs>
        <w:ind w:left="720" w:hanging="360"/>
      </w:pPr>
      <w:rPr>
        <w:rFonts w:hint="default"/>
      </w:r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3605248C"/>
    <w:multiLevelType w:val="hybridMultilevel"/>
    <w:tmpl w:val="4C14222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5F159D"/>
    <w:multiLevelType w:val="hybridMultilevel"/>
    <w:tmpl w:val="A3D4644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7E50E31"/>
    <w:multiLevelType w:val="hybridMultilevel"/>
    <w:tmpl w:val="659C8724"/>
    <w:lvl w:ilvl="0" w:tplc="6F26A0E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8EA01FC"/>
    <w:multiLevelType w:val="multilevel"/>
    <w:tmpl w:val="1A9E6E7E"/>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bullet"/>
      <w:lvlText w:val=""/>
      <w:lvlJc w:val="left"/>
      <w:pPr>
        <w:tabs>
          <w:tab w:val="num" w:pos="720"/>
        </w:tabs>
        <w:ind w:left="720" w:hanging="720"/>
      </w:pPr>
      <w:rPr>
        <w:rFonts w:ascii="Symbol" w:hAnsi="Symbol"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lowerRoman"/>
      <w:lvlText w:val="%9)"/>
      <w:lvlJc w:val="left"/>
      <w:pPr>
        <w:tabs>
          <w:tab w:val="num" w:pos="1080"/>
        </w:tabs>
        <w:ind w:left="1080" w:hanging="360"/>
      </w:pPr>
      <w:rPr>
        <w:rFonts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4B5950D3"/>
    <w:multiLevelType w:val="hybridMultilevel"/>
    <w:tmpl w:val="CBA61E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063902"/>
    <w:multiLevelType w:val="multilevel"/>
    <w:tmpl w:val="6ECE49D4"/>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5AFA731C"/>
    <w:multiLevelType w:val="multilevel"/>
    <w:tmpl w:val="B0AC665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63B3DEC"/>
    <w:multiLevelType w:val="hybridMultilevel"/>
    <w:tmpl w:val="94701FF2"/>
    <w:lvl w:ilvl="0" w:tplc="3A14A570">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E04D48"/>
    <w:multiLevelType w:val="multilevel"/>
    <w:tmpl w:val="5A28101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6BEB709A"/>
    <w:multiLevelType w:val="hybridMultilevel"/>
    <w:tmpl w:val="211A6608"/>
    <w:lvl w:ilvl="0" w:tplc="DE562E7A">
      <w:start w:val="1"/>
      <w:numFmt w:val="lowerLetter"/>
      <w:lvlText w:val="%1)"/>
      <w:lvlJc w:val="left"/>
      <w:pPr>
        <w:tabs>
          <w:tab w:val="num" w:pos="36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D5071EA"/>
    <w:multiLevelType w:val="multilevel"/>
    <w:tmpl w:val="4BD459C4"/>
    <w:lvl w:ilvl="0">
      <w:start w:val="1"/>
      <w:numFmt w:val="lowerLetter"/>
      <w:lvlText w:val="%1)"/>
      <w:lvlJc w:val="left"/>
      <w:pPr>
        <w:tabs>
          <w:tab w:val="num" w:pos="0"/>
        </w:tabs>
        <w:ind w:left="360" w:firstLine="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6F8877C5"/>
    <w:multiLevelType w:val="multilevel"/>
    <w:tmpl w:val="4746D8A6"/>
    <w:lvl w:ilvl="0">
      <w:start w:val="4"/>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720"/>
        </w:tabs>
        <w:ind w:left="720" w:hanging="720"/>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         %5.%6)"/>
      <w:lvlJc w:val="left"/>
      <w:pPr>
        <w:tabs>
          <w:tab w:val="num" w:pos="1152"/>
        </w:tabs>
        <w:ind w:left="1152" w:hanging="1152"/>
      </w:pPr>
      <w:rPr>
        <w:rFonts w:ascii="Verdana" w:hAnsi="Verdana"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11E50D2"/>
    <w:multiLevelType w:val="multilevel"/>
    <w:tmpl w:val="BCEC1A1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5910D95"/>
    <w:multiLevelType w:val="multilevel"/>
    <w:tmpl w:val="6ECE49D4"/>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23"/>
  </w:num>
  <w:num w:numId="3">
    <w:abstractNumId w:val="11"/>
  </w:num>
  <w:num w:numId="4">
    <w:abstractNumId w:val="0"/>
  </w:num>
  <w:num w:numId="5">
    <w:abstractNumId w:val="15"/>
  </w:num>
  <w:num w:numId="6">
    <w:abstractNumId w:val="14"/>
  </w:num>
  <w:num w:numId="7">
    <w:abstractNumId w:val="3"/>
  </w:num>
  <w:num w:numId="8">
    <w:abstractNumId w:val="21"/>
  </w:num>
  <w:num w:numId="9">
    <w:abstractNumId w:val="10"/>
  </w:num>
  <w:num w:numId="10">
    <w:abstractNumId w:val="19"/>
  </w:num>
  <w:num w:numId="11">
    <w:abstractNumId w:val="25"/>
  </w:num>
  <w:num w:numId="12">
    <w:abstractNumId w:val="20"/>
  </w:num>
  <w:num w:numId="13">
    <w:abstractNumId w:val="4"/>
  </w:num>
  <w:num w:numId="14">
    <w:abstractNumId w:val="22"/>
  </w:num>
  <w:num w:numId="15">
    <w:abstractNumId w:val="1"/>
  </w:num>
  <w:num w:numId="16">
    <w:abstractNumId w:val="18"/>
  </w:num>
  <w:num w:numId="17">
    <w:abstractNumId w:val="12"/>
  </w:num>
  <w:num w:numId="18">
    <w:abstractNumId w:val="7"/>
  </w:num>
  <w:num w:numId="19">
    <w:abstractNumId w:val="16"/>
  </w:num>
  <w:num w:numId="20">
    <w:abstractNumId w:val="13"/>
  </w:num>
  <w:num w:numId="21">
    <w:abstractNumId w:val="2"/>
  </w:num>
  <w:num w:numId="22">
    <w:abstractNumId w:val="17"/>
  </w:num>
  <w:num w:numId="23">
    <w:abstractNumId w:val="6"/>
  </w:num>
  <w:num w:numId="24">
    <w:abstractNumId w:val="24"/>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8B"/>
    <w:rsid w:val="00001AA5"/>
    <w:rsid w:val="00011DB0"/>
    <w:rsid w:val="00012DE2"/>
    <w:rsid w:val="000147BA"/>
    <w:rsid w:val="00017D1A"/>
    <w:rsid w:val="00051B83"/>
    <w:rsid w:val="00062947"/>
    <w:rsid w:val="00065774"/>
    <w:rsid w:val="00065FBA"/>
    <w:rsid w:val="000766A1"/>
    <w:rsid w:val="0008731A"/>
    <w:rsid w:val="00091FAF"/>
    <w:rsid w:val="00094E32"/>
    <w:rsid w:val="000A651B"/>
    <w:rsid w:val="000A6D93"/>
    <w:rsid w:val="000B0EF7"/>
    <w:rsid w:val="000B1532"/>
    <w:rsid w:val="000B2EC2"/>
    <w:rsid w:val="000B7695"/>
    <w:rsid w:val="000D3F3A"/>
    <w:rsid w:val="000E308B"/>
    <w:rsid w:val="00100561"/>
    <w:rsid w:val="00102AF2"/>
    <w:rsid w:val="00106D1A"/>
    <w:rsid w:val="00114593"/>
    <w:rsid w:val="001159CF"/>
    <w:rsid w:val="00117BA9"/>
    <w:rsid w:val="001233D2"/>
    <w:rsid w:val="001251E4"/>
    <w:rsid w:val="00125BF4"/>
    <w:rsid w:val="00130E13"/>
    <w:rsid w:val="001317A9"/>
    <w:rsid w:val="00141F68"/>
    <w:rsid w:val="00150C49"/>
    <w:rsid w:val="00152141"/>
    <w:rsid w:val="00155613"/>
    <w:rsid w:val="001557A0"/>
    <w:rsid w:val="001566A4"/>
    <w:rsid w:val="00160114"/>
    <w:rsid w:val="001636C6"/>
    <w:rsid w:val="00167D35"/>
    <w:rsid w:val="00180D0D"/>
    <w:rsid w:val="00182A99"/>
    <w:rsid w:val="0018624E"/>
    <w:rsid w:val="001B5AA8"/>
    <w:rsid w:val="001C1D1C"/>
    <w:rsid w:val="001C3F1B"/>
    <w:rsid w:val="001E1F70"/>
    <w:rsid w:val="001F564E"/>
    <w:rsid w:val="00200581"/>
    <w:rsid w:val="00204AC5"/>
    <w:rsid w:val="00206083"/>
    <w:rsid w:val="00210C47"/>
    <w:rsid w:val="00215EB8"/>
    <w:rsid w:val="0022223E"/>
    <w:rsid w:val="00226A82"/>
    <w:rsid w:val="00235C33"/>
    <w:rsid w:val="00237468"/>
    <w:rsid w:val="00241822"/>
    <w:rsid w:val="00246620"/>
    <w:rsid w:val="00246C27"/>
    <w:rsid w:val="00246ED1"/>
    <w:rsid w:val="0025451A"/>
    <w:rsid w:val="00256A20"/>
    <w:rsid w:val="0026412A"/>
    <w:rsid w:val="002751BE"/>
    <w:rsid w:val="0028791E"/>
    <w:rsid w:val="00293815"/>
    <w:rsid w:val="0029787B"/>
    <w:rsid w:val="002A4862"/>
    <w:rsid w:val="002C7254"/>
    <w:rsid w:val="002D17F5"/>
    <w:rsid w:val="002F2D11"/>
    <w:rsid w:val="002F568A"/>
    <w:rsid w:val="002F595F"/>
    <w:rsid w:val="00301C52"/>
    <w:rsid w:val="00314597"/>
    <w:rsid w:val="00314CC9"/>
    <w:rsid w:val="00323614"/>
    <w:rsid w:val="003324CC"/>
    <w:rsid w:val="00333827"/>
    <w:rsid w:val="00341392"/>
    <w:rsid w:val="00351BF8"/>
    <w:rsid w:val="00354C94"/>
    <w:rsid w:val="0036256E"/>
    <w:rsid w:val="00390273"/>
    <w:rsid w:val="003A5E5C"/>
    <w:rsid w:val="003B2967"/>
    <w:rsid w:val="003C43F7"/>
    <w:rsid w:val="003C799B"/>
    <w:rsid w:val="003D3E8A"/>
    <w:rsid w:val="003E1B0D"/>
    <w:rsid w:val="004024FB"/>
    <w:rsid w:val="00416743"/>
    <w:rsid w:val="004217CA"/>
    <w:rsid w:val="004302DF"/>
    <w:rsid w:val="00435876"/>
    <w:rsid w:val="00437320"/>
    <w:rsid w:val="00440712"/>
    <w:rsid w:val="00450A08"/>
    <w:rsid w:val="00450ECF"/>
    <w:rsid w:val="00452329"/>
    <w:rsid w:val="004564F6"/>
    <w:rsid w:val="00461920"/>
    <w:rsid w:val="004675BA"/>
    <w:rsid w:val="00471D9D"/>
    <w:rsid w:val="00476158"/>
    <w:rsid w:val="00481E0D"/>
    <w:rsid w:val="00486F8E"/>
    <w:rsid w:val="00492599"/>
    <w:rsid w:val="004A1AB5"/>
    <w:rsid w:val="004A7F51"/>
    <w:rsid w:val="004B0584"/>
    <w:rsid w:val="004D457B"/>
    <w:rsid w:val="004D55CF"/>
    <w:rsid w:val="004E09F9"/>
    <w:rsid w:val="004E7301"/>
    <w:rsid w:val="004F4B69"/>
    <w:rsid w:val="004F5541"/>
    <w:rsid w:val="00505751"/>
    <w:rsid w:val="00523848"/>
    <w:rsid w:val="00527BE7"/>
    <w:rsid w:val="0053334A"/>
    <w:rsid w:val="00533C35"/>
    <w:rsid w:val="00535326"/>
    <w:rsid w:val="0054007B"/>
    <w:rsid w:val="00543801"/>
    <w:rsid w:val="00547976"/>
    <w:rsid w:val="005516AA"/>
    <w:rsid w:val="00553150"/>
    <w:rsid w:val="0055339C"/>
    <w:rsid w:val="00564378"/>
    <w:rsid w:val="0057621B"/>
    <w:rsid w:val="005968B3"/>
    <w:rsid w:val="005A19C4"/>
    <w:rsid w:val="005A1E07"/>
    <w:rsid w:val="005A6A25"/>
    <w:rsid w:val="005A6D86"/>
    <w:rsid w:val="005B1DAF"/>
    <w:rsid w:val="005B438D"/>
    <w:rsid w:val="005B71CC"/>
    <w:rsid w:val="005C0B56"/>
    <w:rsid w:val="005C2AA3"/>
    <w:rsid w:val="005C74AA"/>
    <w:rsid w:val="005D1B0D"/>
    <w:rsid w:val="005D6EBD"/>
    <w:rsid w:val="005E3DC7"/>
    <w:rsid w:val="005F0DC8"/>
    <w:rsid w:val="00616E83"/>
    <w:rsid w:val="00622F19"/>
    <w:rsid w:val="00626D98"/>
    <w:rsid w:val="00632AA0"/>
    <w:rsid w:val="006463C7"/>
    <w:rsid w:val="0065059C"/>
    <w:rsid w:val="00650725"/>
    <w:rsid w:val="00653FA9"/>
    <w:rsid w:val="00662640"/>
    <w:rsid w:val="00671F55"/>
    <w:rsid w:val="00673680"/>
    <w:rsid w:val="0068213A"/>
    <w:rsid w:val="006837AC"/>
    <w:rsid w:val="006941B6"/>
    <w:rsid w:val="00695BC7"/>
    <w:rsid w:val="006A6A83"/>
    <w:rsid w:val="006B1DF3"/>
    <w:rsid w:val="006B416B"/>
    <w:rsid w:val="006C79EA"/>
    <w:rsid w:val="006D46DA"/>
    <w:rsid w:val="0070467E"/>
    <w:rsid w:val="007076FD"/>
    <w:rsid w:val="00711629"/>
    <w:rsid w:val="007205CE"/>
    <w:rsid w:val="007275CA"/>
    <w:rsid w:val="00732BB7"/>
    <w:rsid w:val="00734E76"/>
    <w:rsid w:val="00735A8B"/>
    <w:rsid w:val="00737639"/>
    <w:rsid w:val="00741A46"/>
    <w:rsid w:val="00741B3D"/>
    <w:rsid w:val="00750F69"/>
    <w:rsid w:val="007757BD"/>
    <w:rsid w:val="00776B38"/>
    <w:rsid w:val="00776F4B"/>
    <w:rsid w:val="00795EE5"/>
    <w:rsid w:val="00796AE9"/>
    <w:rsid w:val="007A2583"/>
    <w:rsid w:val="007A286A"/>
    <w:rsid w:val="007B32F9"/>
    <w:rsid w:val="007B6677"/>
    <w:rsid w:val="007C24F1"/>
    <w:rsid w:val="007D43A3"/>
    <w:rsid w:val="007E00FD"/>
    <w:rsid w:val="007E2CAF"/>
    <w:rsid w:val="00804D9C"/>
    <w:rsid w:val="00814083"/>
    <w:rsid w:val="00822C89"/>
    <w:rsid w:val="00823E53"/>
    <w:rsid w:val="00830E29"/>
    <w:rsid w:val="00840063"/>
    <w:rsid w:val="00840276"/>
    <w:rsid w:val="00866532"/>
    <w:rsid w:val="00866AF8"/>
    <w:rsid w:val="0087053F"/>
    <w:rsid w:val="00872B9F"/>
    <w:rsid w:val="00873507"/>
    <w:rsid w:val="008754B4"/>
    <w:rsid w:val="00877A41"/>
    <w:rsid w:val="00891DFF"/>
    <w:rsid w:val="00892D31"/>
    <w:rsid w:val="00893AF2"/>
    <w:rsid w:val="00894BB6"/>
    <w:rsid w:val="008C5155"/>
    <w:rsid w:val="008C71D9"/>
    <w:rsid w:val="008D4B48"/>
    <w:rsid w:val="008D4B7F"/>
    <w:rsid w:val="008D4E1D"/>
    <w:rsid w:val="008D7802"/>
    <w:rsid w:val="008E5704"/>
    <w:rsid w:val="009011E1"/>
    <w:rsid w:val="00903505"/>
    <w:rsid w:val="00941F94"/>
    <w:rsid w:val="009602C8"/>
    <w:rsid w:val="009646A2"/>
    <w:rsid w:val="00970820"/>
    <w:rsid w:val="00972DEA"/>
    <w:rsid w:val="0098579A"/>
    <w:rsid w:val="0099434A"/>
    <w:rsid w:val="009A02C3"/>
    <w:rsid w:val="009A7E14"/>
    <w:rsid w:val="009B308B"/>
    <w:rsid w:val="009D1B6F"/>
    <w:rsid w:val="009E1240"/>
    <w:rsid w:val="009E1B8D"/>
    <w:rsid w:val="009E4177"/>
    <w:rsid w:val="009F58C6"/>
    <w:rsid w:val="00A007B2"/>
    <w:rsid w:val="00A04F21"/>
    <w:rsid w:val="00A2228F"/>
    <w:rsid w:val="00A33843"/>
    <w:rsid w:val="00A41409"/>
    <w:rsid w:val="00A45D9E"/>
    <w:rsid w:val="00A55CC1"/>
    <w:rsid w:val="00A6308B"/>
    <w:rsid w:val="00A836BD"/>
    <w:rsid w:val="00A8505A"/>
    <w:rsid w:val="00A85F44"/>
    <w:rsid w:val="00A9184A"/>
    <w:rsid w:val="00A95761"/>
    <w:rsid w:val="00AA5B5F"/>
    <w:rsid w:val="00AA6F9C"/>
    <w:rsid w:val="00AB525B"/>
    <w:rsid w:val="00AC3026"/>
    <w:rsid w:val="00AD35AF"/>
    <w:rsid w:val="00AE5530"/>
    <w:rsid w:val="00AF4599"/>
    <w:rsid w:val="00B01FDC"/>
    <w:rsid w:val="00B0211A"/>
    <w:rsid w:val="00B127AE"/>
    <w:rsid w:val="00B14CE0"/>
    <w:rsid w:val="00B15AAC"/>
    <w:rsid w:val="00B2265D"/>
    <w:rsid w:val="00B27D54"/>
    <w:rsid w:val="00B32D60"/>
    <w:rsid w:val="00B41DE2"/>
    <w:rsid w:val="00B448FE"/>
    <w:rsid w:val="00B4783E"/>
    <w:rsid w:val="00B52AAB"/>
    <w:rsid w:val="00B62DC2"/>
    <w:rsid w:val="00B7442D"/>
    <w:rsid w:val="00B83DC1"/>
    <w:rsid w:val="00B8540F"/>
    <w:rsid w:val="00B97051"/>
    <w:rsid w:val="00BC1292"/>
    <w:rsid w:val="00BC1889"/>
    <w:rsid w:val="00BC261D"/>
    <w:rsid w:val="00BC47CE"/>
    <w:rsid w:val="00BD183F"/>
    <w:rsid w:val="00BE16B2"/>
    <w:rsid w:val="00BE4B17"/>
    <w:rsid w:val="00BE5790"/>
    <w:rsid w:val="00BE5B24"/>
    <w:rsid w:val="00BE670E"/>
    <w:rsid w:val="00C00AF0"/>
    <w:rsid w:val="00C02B7D"/>
    <w:rsid w:val="00C04D80"/>
    <w:rsid w:val="00C0581E"/>
    <w:rsid w:val="00C110BC"/>
    <w:rsid w:val="00C12F5D"/>
    <w:rsid w:val="00C16957"/>
    <w:rsid w:val="00C33764"/>
    <w:rsid w:val="00C4123E"/>
    <w:rsid w:val="00C42B14"/>
    <w:rsid w:val="00C649E9"/>
    <w:rsid w:val="00C738CB"/>
    <w:rsid w:val="00C8464B"/>
    <w:rsid w:val="00C97D11"/>
    <w:rsid w:val="00CA6309"/>
    <w:rsid w:val="00CB0887"/>
    <w:rsid w:val="00CB3F50"/>
    <w:rsid w:val="00CE3837"/>
    <w:rsid w:val="00CE6EBD"/>
    <w:rsid w:val="00CE72F6"/>
    <w:rsid w:val="00D04615"/>
    <w:rsid w:val="00D05C04"/>
    <w:rsid w:val="00D1007A"/>
    <w:rsid w:val="00D10F75"/>
    <w:rsid w:val="00D10F92"/>
    <w:rsid w:val="00D14D22"/>
    <w:rsid w:val="00D17C5A"/>
    <w:rsid w:val="00D22325"/>
    <w:rsid w:val="00D25988"/>
    <w:rsid w:val="00D26282"/>
    <w:rsid w:val="00D51CF4"/>
    <w:rsid w:val="00D56DD2"/>
    <w:rsid w:val="00D64175"/>
    <w:rsid w:val="00D654F9"/>
    <w:rsid w:val="00D856A7"/>
    <w:rsid w:val="00D91180"/>
    <w:rsid w:val="00DB7B27"/>
    <w:rsid w:val="00DD57F8"/>
    <w:rsid w:val="00DF3B8F"/>
    <w:rsid w:val="00DF5BB0"/>
    <w:rsid w:val="00DF663A"/>
    <w:rsid w:val="00E01361"/>
    <w:rsid w:val="00E01AC2"/>
    <w:rsid w:val="00E02951"/>
    <w:rsid w:val="00E319CF"/>
    <w:rsid w:val="00E3629D"/>
    <w:rsid w:val="00E47646"/>
    <w:rsid w:val="00E565EE"/>
    <w:rsid w:val="00E602D0"/>
    <w:rsid w:val="00E60D03"/>
    <w:rsid w:val="00E722AB"/>
    <w:rsid w:val="00E8243B"/>
    <w:rsid w:val="00E85921"/>
    <w:rsid w:val="00E9187F"/>
    <w:rsid w:val="00E94DA0"/>
    <w:rsid w:val="00E9737C"/>
    <w:rsid w:val="00EB2C76"/>
    <w:rsid w:val="00EC092E"/>
    <w:rsid w:val="00EE2634"/>
    <w:rsid w:val="00EE5AB1"/>
    <w:rsid w:val="00EE6FB9"/>
    <w:rsid w:val="00EF1E7D"/>
    <w:rsid w:val="00EF56DD"/>
    <w:rsid w:val="00EF63E4"/>
    <w:rsid w:val="00F06C91"/>
    <w:rsid w:val="00F11EFE"/>
    <w:rsid w:val="00F12D2E"/>
    <w:rsid w:val="00F30C8B"/>
    <w:rsid w:val="00F37083"/>
    <w:rsid w:val="00F44D88"/>
    <w:rsid w:val="00F476FC"/>
    <w:rsid w:val="00F641E1"/>
    <w:rsid w:val="00F6651E"/>
    <w:rsid w:val="00F837A3"/>
    <w:rsid w:val="00F91F3D"/>
    <w:rsid w:val="00FA2C06"/>
    <w:rsid w:val="00FA7A7C"/>
    <w:rsid w:val="00FA7E91"/>
    <w:rsid w:val="00FB794C"/>
    <w:rsid w:val="00FC14E2"/>
    <w:rsid w:val="00FD3A53"/>
    <w:rsid w:val="00FF03F8"/>
    <w:rsid w:val="00FF3187"/>
    <w:rsid w:val="00FF5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ED9D8"/>
  <w15:chartTrackingRefBased/>
  <w15:docId w15:val="{6108BF2F-28B1-4275-89C3-2D754451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E60D03"/>
    <w:pPr>
      <w:keepNext/>
      <w:autoSpaceDE w:val="0"/>
      <w:autoSpaceDN w:val="0"/>
      <w:adjustRightInd w:val="0"/>
      <w:spacing w:line="240" w:lineRule="atLeast"/>
      <w:ind w:left="1872"/>
      <w:outlineLvl w:val="0"/>
    </w:pPr>
    <w:rPr>
      <w:rFonts w:ascii="Helv" w:hAnsi="Helv"/>
      <w:b/>
      <w:bCs/>
      <w:color w:val="00000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pPr>
      <w:overflowPunct w:val="0"/>
      <w:autoSpaceDE w:val="0"/>
      <w:autoSpaceDN w:val="0"/>
      <w:adjustRightInd w:val="0"/>
      <w:textAlignment w:val="baseline"/>
    </w:pPr>
    <w:rPr>
      <w:szCs w:val="20"/>
    </w:rPr>
  </w:style>
  <w:style w:type="paragraph" w:customStyle="1" w:styleId="DefaultText1">
    <w:name w:val="Default Text:1"/>
    <w:basedOn w:val="Normal"/>
    <w:pPr>
      <w:overflowPunct w:val="0"/>
      <w:autoSpaceDE w:val="0"/>
      <w:autoSpaceDN w:val="0"/>
      <w:adjustRightInd w:val="0"/>
      <w:textAlignment w:val="baseline"/>
    </w:pPr>
    <w:rPr>
      <w:szCs w:val="20"/>
    </w:rPr>
  </w:style>
  <w:style w:type="paragraph" w:customStyle="1" w:styleId="TableText">
    <w:name w:val="Table Text"/>
    <w:basedOn w:val="Normal"/>
    <w:pPr>
      <w:tabs>
        <w:tab w:val="decimal" w:pos="0"/>
      </w:tabs>
      <w:autoSpaceDE w:val="0"/>
      <w:autoSpaceDN w:val="0"/>
      <w:adjustRightInd w:val="0"/>
    </w:pPr>
  </w:style>
  <w:style w:type="table" w:styleId="TableGrid">
    <w:name w:val="Table Grid"/>
    <w:basedOn w:val="TableNormal"/>
    <w:rsid w:val="00F3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2228F"/>
    <w:rPr>
      <w:rFonts w:ascii="Courier New" w:hAnsi="Courier New" w:cs="Courier New"/>
      <w:sz w:val="20"/>
      <w:szCs w:val="20"/>
    </w:rPr>
  </w:style>
  <w:style w:type="paragraph" w:styleId="BalloonText">
    <w:name w:val="Balloon Text"/>
    <w:basedOn w:val="Normal"/>
    <w:semiHidden/>
    <w:rsid w:val="00872B9F"/>
    <w:rPr>
      <w:rFonts w:ascii="Tahoma" w:hAnsi="Tahoma" w:cs="Tahoma"/>
      <w:sz w:val="16"/>
      <w:szCs w:val="16"/>
    </w:rPr>
  </w:style>
  <w:style w:type="paragraph" w:styleId="BodyText">
    <w:name w:val="Body Text"/>
    <w:basedOn w:val="Normal"/>
    <w:rsid w:val="00E60D03"/>
    <w:pPr>
      <w:spacing w:after="120"/>
    </w:pPr>
  </w:style>
  <w:style w:type="paragraph" w:customStyle="1" w:styleId="WW-BodyText2">
    <w:name w:val="WW-Body Text 2"/>
    <w:basedOn w:val="Normal"/>
    <w:rsid w:val="00A41409"/>
    <w:pPr>
      <w:widowControl w:val="0"/>
      <w:suppressAutoHyphens/>
    </w:pPr>
    <w:rPr>
      <w:rFonts w:ascii="Verdana" w:eastAsia="Andale Sans UI" w:hAnsi="Verdana"/>
      <w:sz w:val="20"/>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Description :</vt:lpstr>
    </vt:vector>
  </TitlesOfParts>
  <Company>Maybank</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dc:title>
  <dc:subject/>
  <dc:creator>Maybank</dc:creator>
  <cp:keywords/>
  <dc:description/>
  <cp:lastModifiedBy>Windows User</cp:lastModifiedBy>
  <cp:revision>2</cp:revision>
  <cp:lastPrinted>2009-09-03T06:53:00Z</cp:lastPrinted>
  <dcterms:created xsi:type="dcterms:W3CDTF">2020-07-05T04:15:00Z</dcterms:created>
  <dcterms:modified xsi:type="dcterms:W3CDTF">2020-07-05T04:15:00Z</dcterms:modified>
</cp:coreProperties>
</file>