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7D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B4137D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B4137D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B4137D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B4137D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B4137D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B4137D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236D0A" w:rsidRDefault="00236D0A" w:rsidP="00236D0A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b/>
          <w:sz w:val="56"/>
          <w:szCs w:val="56"/>
        </w:rPr>
      </w:pPr>
    </w:p>
    <w:p w:rsidR="00B4137D" w:rsidRDefault="00236D0A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Content Filter for </w:t>
      </w:r>
      <w:r w:rsidR="00086CF8">
        <w:rPr>
          <w:b/>
          <w:sz w:val="56"/>
          <w:szCs w:val="56"/>
        </w:rPr>
        <w:t xml:space="preserve">Web </w:t>
      </w:r>
      <w:r>
        <w:rPr>
          <w:b/>
          <w:sz w:val="56"/>
          <w:szCs w:val="56"/>
        </w:rPr>
        <w:t xml:space="preserve">and </w:t>
      </w:r>
      <w:r w:rsidR="00086CF8">
        <w:rPr>
          <w:b/>
          <w:sz w:val="56"/>
          <w:szCs w:val="56"/>
        </w:rPr>
        <w:t xml:space="preserve">Email </w:t>
      </w:r>
      <w:r>
        <w:rPr>
          <w:b/>
          <w:sz w:val="56"/>
          <w:szCs w:val="56"/>
        </w:rPr>
        <w:t>Access Policy</w:t>
      </w:r>
      <w:r w:rsidR="00602A58">
        <w:rPr>
          <w:b/>
          <w:sz w:val="56"/>
          <w:szCs w:val="56"/>
        </w:rPr>
        <w:t xml:space="preserve"> </w:t>
      </w:r>
    </w:p>
    <w:p w:rsidR="00B4137D" w:rsidRPr="00236D0A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b/>
          <w:sz w:val="56"/>
          <w:szCs w:val="56"/>
          <w:lang w:val="en-US"/>
        </w:rPr>
      </w:pPr>
    </w:p>
    <w:p w:rsidR="00B4137D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b/>
          <w:sz w:val="56"/>
          <w:szCs w:val="56"/>
        </w:rPr>
      </w:pPr>
    </w:p>
    <w:p w:rsidR="00C63CE3" w:rsidRDefault="00C63CE3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b/>
          <w:sz w:val="56"/>
          <w:szCs w:val="56"/>
        </w:rPr>
      </w:pPr>
    </w:p>
    <w:p w:rsidR="00C63CE3" w:rsidRDefault="00C63CE3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b/>
          <w:sz w:val="56"/>
          <w:szCs w:val="56"/>
        </w:rPr>
      </w:pPr>
    </w:p>
    <w:p w:rsidR="00B4137D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b/>
          <w:sz w:val="56"/>
          <w:szCs w:val="56"/>
        </w:rPr>
      </w:pPr>
    </w:p>
    <w:p w:rsidR="00B4137D" w:rsidRPr="00045138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sz w:val="48"/>
          <w:szCs w:val="48"/>
        </w:rPr>
      </w:pPr>
      <w:r w:rsidRPr="00045138">
        <w:rPr>
          <w:sz w:val="48"/>
          <w:szCs w:val="48"/>
        </w:rPr>
        <w:t>Prepared By</w:t>
      </w:r>
    </w:p>
    <w:p w:rsidR="00B4137D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b/>
          <w:sz w:val="48"/>
          <w:szCs w:val="48"/>
        </w:rPr>
      </w:pPr>
      <w:r w:rsidRPr="00045138">
        <w:rPr>
          <w:b/>
          <w:sz w:val="48"/>
          <w:szCs w:val="48"/>
        </w:rPr>
        <w:t>IT Security</w:t>
      </w:r>
    </w:p>
    <w:p w:rsidR="00B4137D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897DD6" w:rsidRDefault="00897DD6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</w:pPr>
    </w:p>
    <w:p w:rsidR="00B4137D" w:rsidRPr="00B77983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b/>
        </w:rPr>
      </w:pPr>
      <w:r w:rsidRPr="00B77983">
        <w:rPr>
          <w:b/>
        </w:rPr>
        <w:t>VERSION:</w:t>
      </w:r>
      <w:r w:rsidR="00897DD6" w:rsidRPr="00B77983">
        <w:rPr>
          <w:b/>
        </w:rPr>
        <w:t xml:space="preserve"> </w:t>
      </w:r>
      <w:r w:rsidR="00A61653">
        <w:rPr>
          <w:b/>
        </w:rPr>
        <w:t>1</w:t>
      </w:r>
      <w:r w:rsidRPr="00B77983">
        <w:rPr>
          <w:b/>
        </w:rPr>
        <w:t>.0</w:t>
      </w:r>
    </w:p>
    <w:p w:rsidR="00B4137D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</w:pPr>
    </w:p>
    <w:p w:rsidR="00B4137D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B4137D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B4137D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B4137D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B4137D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B4137D" w:rsidRDefault="00B4137D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3F085C" w:rsidRDefault="003F085C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3F085C" w:rsidRDefault="003F085C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3F085C" w:rsidRDefault="003F085C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3F085C" w:rsidRDefault="003F085C" w:rsidP="00B4137D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</w:pPr>
    </w:p>
    <w:p w:rsidR="003F085C" w:rsidRPr="0045444B" w:rsidRDefault="00B4137D" w:rsidP="0036799F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pos="5295"/>
        </w:tabs>
        <w:jc w:val="center"/>
        <w:rPr>
          <w:rFonts w:ascii="Arial" w:hAnsi="Arial" w:cs="Arial"/>
          <w:sz w:val="16"/>
          <w:szCs w:val="16"/>
        </w:rPr>
      </w:pPr>
      <w:r w:rsidRPr="00DB421B">
        <w:rPr>
          <w:rFonts w:ascii="Arial" w:hAnsi="Arial" w:cs="Arial"/>
          <w:sz w:val="16"/>
          <w:szCs w:val="16"/>
        </w:rPr>
        <w:t>All rights reserved. This document</w:t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is a proprietary product of </w:t>
      </w:r>
      <w:r w:rsidR="00897DD6">
        <w:rPr>
          <w:rFonts w:ascii="Arial" w:hAnsi="Arial" w:cs="Arial"/>
          <w:sz w:val="16"/>
          <w:szCs w:val="16"/>
        </w:rPr>
        <w:t>IT Security</w:t>
      </w:r>
      <w:r>
        <w:rPr>
          <w:rFonts w:ascii="Arial" w:hAnsi="Arial" w:cs="Arial"/>
          <w:sz w:val="16"/>
          <w:szCs w:val="16"/>
        </w:rPr>
        <w:t xml:space="preserve"> and, as such, any unauthorized use, disclosure, or reproduction of this publication or portions thereof in any form, without written permission from </w:t>
      </w:r>
      <w:r w:rsidR="00897DD6">
        <w:rPr>
          <w:rFonts w:ascii="Arial" w:hAnsi="Arial" w:cs="Arial"/>
          <w:sz w:val="16"/>
          <w:szCs w:val="16"/>
        </w:rPr>
        <w:t>IT Security</w:t>
      </w:r>
      <w:r>
        <w:rPr>
          <w:rFonts w:ascii="Arial" w:hAnsi="Arial" w:cs="Arial"/>
          <w:sz w:val="16"/>
          <w:szCs w:val="16"/>
        </w:rPr>
        <w:t xml:space="preserve">, is strictly prohibited. Any printed copy </w:t>
      </w:r>
      <w:r w:rsidR="003F085C">
        <w:rPr>
          <w:rFonts w:ascii="Arial" w:hAnsi="Arial" w:cs="Arial"/>
          <w:sz w:val="16"/>
          <w:szCs w:val="16"/>
        </w:rPr>
        <w:t>of this document is uncontrolled</w:t>
      </w:r>
    </w:p>
    <w:p w:rsidR="00897DD6" w:rsidRDefault="00897DD6">
      <w:pPr>
        <w:jc w:val="both"/>
        <w:rPr>
          <w:rFonts w:ascii="Verdana" w:hAnsi="Verdana"/>
          <w:b/>
          <w:bCs/>
          <w:sz w:val="28"/>
          <w:szCs w:val="28"/>
          <w:lang w:val="en-US"/>
        </w:rPr>
      </w:pPr>
    </w:p>
    <w:p w:rsidR="00487769" w:rsidRDefault="00487769">
      <w:pPr>
        <w:jc w:val="both"/>
        <w:rPr>
          <w:rFonts w:ascii="Verdana" w:hAnsi="Verdana"/>
          <w:b/>
          <w:bCs/>
          <w:sz w:val="28"/>
          <w:szCs w:val="28"/>
          <w:lang w:val="en-US"/>
        </w:rPr>
      </w:pPr>
    </w:p>
    <w:p w:rsidR="009526A0" w:rsidRDefault="009526A0">
      <w:pPr>
        <w:jc w:val="both"/>
        <w:rPr>
          <w:rFonts w:ascii="Verdana" w:hAnsi="Verdana"/>
          <w:b/>
          <w:bCs/>
          <w:lang w:val="en-US"/>
        </w:rPr>
      </w:pPr>
      <w:r w:rsidRPr="008C0172">
        <w:rPr>
          <w:rFonts w:ascii="Verdana" w:hAnsi="Verdana"/>
          <w:b/>
          <w:bCs/>
          <w:sz w:val="28"/>
          <w:szCs w:val="28"/>
          <w:lang w:val="en-US"/>
        </w:rPr>
        <w:t>C</w:t>
      </w:r>
      <w:r w:rsidRPr="009526A0">
        <w:rPr>
          <w:rFonts w:ascii="Verdana" w:hAnsi="Verdana"/>
          <w:b/>
          <w:bCs/>
          <w:lang w:val="en-US"/>
        </w:rPr>
        <w:t xml:space="preserve">HANGE </w:t>
      </w:r>
      <w:r w:rsidRPr="008C0172">
        <w:rPr>
          <w:rFonts w:ascii="Verdana" w:hAnsi="Verdana"/>
          <w:b/>
          <w:bCs/>
          <w:sz w:val="28"/>
          <w:szCs w:val="28"/>
          <w:lang w:val="en-US"/>
        </w:rPr>
        <w:t>H</w:t>
      </w:r>
      <w:r w:rsidRPr="009526A0">
        <w:rPr>
          <w:rFonts w:ascii="Verdana" w:hAnsi="Verdana"/>
          <w:b/>
          <w:bCs/>
          <w:lang w:val="en-US"/>
        </w:rPr>
        <w:t>ISTORY</w:t>
      </w:r>
    </w:p>
    <w:p w:rsidR="009526A0" w:rsidRDefault="009526A0">
      <w:pPr>
        <w:jc w:val="both"/>
        <w:rPr>
          <w:rFonts w:ascii="Verdana" w:hAnsi="Verdana"/>
          <w:b/>
          <w:bCs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20"/>
        <w:gridCol w:w="1295"/>
        <w:gridCol w:w="2333"/>
        <w:gridCol w:w="1303"/>
        <w:gridCol w:w="1386"/>
        <w:gridCol w:w="1085"/>
      </w:tblGrid>
      <w:tr w:rsidR="005D0390">
        <w:tc>
          <w:tcPr>
            <w:tcW w:w="1120" w:type="dxa"/>
          </w:tcPr>
          <w:p w:rsidR="005D0390" w:rsidRPr="009526A0" w:rsidRDefault="005D0390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9526A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Version</w:t>
            </w:r>
          </w:p>
        </w:tc>
        <w:tc>
          <w:tcPr>
            <w:tcW w:w="1295" w:type="dxa"/>
          </w:tcPr>
          <w:p w:rsidR="005D0390" w:rsidRPr="009526A0" w:rsidRDefault="005D0390" w:rsidP="009526A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9526A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2333" w:type="dxa"/>
          </w:tcPr>
          <w:p w:rsidR="005D0390" w:rsidRPr="009526A0" w:rsidRDefault="005D0390" w:rsidP="009526A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9526A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Summary of changes</w:t>
            </w:r>
          </w:p>
        </w:tc>
        <w:tc>
          <w:tcPr>
            <w:tcW w:w="1303" w:type="dxa"/>
          </w:tcPr>
          <w:p w:rsidR="005D0390" w:rsidRPr="009526A0" w:rsidRDefault="005D0390" w:rsidP="009526A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9526A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1386" w:type="dxa"/>
          </w:tcPr>
          <w:p w:rsidR="005D0390" w:rsidRPr="009526A0" w:rsidRDefault="005D0390" w:rsidP="009526A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9526A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Pages affected</w:t>
            </w:r>
          </w:p>
        </w:tc>
        <w:tc>
          <w:tcPr>
            <w:tcW w:w="1085" w:type="dxa"/>
          </w:tcPr>
          <w:p w:rsidR="005D0390" w:rsidRPr="009526A0" w:rsidRDefault="005D0390" w:rsidP="009526A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Remark</w:t>
            </w:r>
          </w:p>
        </w:tc>
      </w:tr>
      <w:tr w:rsidR="005D0390" w:rsidRPr="00D86CB4">
        <w:trPr>
          <w:trHeight w:val="242"/>
        </w:trPr>
        <w:tc>
          <w:tcPr>
            <w:tcW w:w="1120" w:type="dxa"/>
          </w:tcPr>
          <w:p w:rsidR="005D0390" w:rsidRPr="00D86CB4" w:rsidRDefault="00AC0CD3" w:rsidP="000E22C5">
            <w:pPr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D86CB4">
              <w:rPr>
                <w:rFonts w:ascii="Verdana" w:hAnsi="Verdana"/>
                <w:bCs/>
                <w:sz w:val="18"/>
                <w:szCs w:val="18"/>
                <w:lang w:val="en-US"/>
              </w:rPr>
              <w:t>1.0</w:t>
            </w:r>
          </w:p>
        </w:tc>
        <w:tc>
          <w:tcPr>
            <w:tcW w:w="1295" w:type="dxa"/>
          </w:tcPr>
          <w:p w:rsidR="005D0390" w:rsidRPr="00D86CB4" w:rsidRDefault="005D0390" w:rsidP="000E22C5">
            <w:pPr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  <w:tc>
          <w:tcPr>
            <w:tcW w:w="2333" w:type="dxa"/>
          </w:tcPr>
          <w:p w:rsidR="005D0390" w:rsidRPr="00D86CB4" w:rsidRDefault="005D0390" w:rsidP="007614BE">
            <w:pPr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  <w:tc>
          <w:tcPr>
            <w:tcW w:w="1303" w:type="dxa"/>
          </w:tcPr>
          <w:p w:rsidR="005D0390" w:rsidRPr="00D86CB4" w:rsidRDefault="005D0390" w:rsidP="007614BE">
            <w:pPr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  <w:tc>
          <w:tcPr>
            <w:tcW w:w="1386" w:type="dxa"/>
          </w:tcPr>
          <w:p w:rsidR="005D0390" w:rsidRPr="00D86CB4" w:rsidRDefault="005D0390" w:rsidP="009257CC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85" w:type="dxa"/>
          </w:tcPr>
          <w:p w:rsidR="005D0390" w:rsidRPr="00D86CB4" w:rsidRDefault="005D0390" w:rsidP="007614B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9526A0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9526A0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9526A0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9526A0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9526A0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9526A0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9526A0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9526A0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9526A0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9526A0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1335EE" w:rsidRDefault="001335EE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1335EE" w:rsidRDefault="001335EE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1335EE" w:rsidRDefault="001335EE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1335EE" w:rsidRDefault="001335EE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1335EE" w:rsidRDefault="001335EE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1335EE" w:rsidRDefault="001335EE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1335EE" w:rsidRDefault="001335EE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1335EE" w:rsidRDefault="001335EE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9526A0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9526A0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9526A0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9526A0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9526A0" w:rsidRDefault="009526A0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602A58" w:rsidRDefault="00602A58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CA1C05" w:rsidRDefault="00CA1C05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CA1C05" w:rsidRDefault="00CA1C05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CA1C05" w:rsidRDefault="00CA1C05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CA1C05" w:rsidRDefault="00CA1C05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2742EE" w:rsidRDefault="002742EE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D18D7" w:rsidRDefault="004D18D7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D86CB4" w:rsidRDefault="00D86CB4">
      <w:pPr>
        <w:jc w:val="both"/>
        <w:rPr>
          <w:rFonts w:ascii="Verdana" w:hAnsi="Verdana"/>
          <w:b/>
          <w:bCs/>
          <w:sz w:val="18"/>
          <w:lang w:val="en-US"/>
        </w:rPr>
      </w:pPr>
    </w:p>
    <w:p w:rsidR="004720A3" w:rsidRDefault="004720A3" w:rsidP="004720A3">
      <w:pPr>
        <w:pStyle w:val="DefaultText"/>
        <w:tabs>
          <w:tab w:val="left" w:pos="1440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Table of Contents</w:t>
      </w:r>
    </w:p>
    <w:p w:rsidR="004720A3" w:rsidRPr="00EC1D68" w:rsidRDefault="004720A3" w:rsidP="004720A3">
      <w:pPr>
        <w:pStyle w:val="DefaultText"/>
        <w:tabs>
          <w:tab w:val="left" w:pos="1440"/>
        </w:tabs>
        <w:jc w:val="center"/>
        <w:rPr>
          <w:rFonts w:ascii="Verdana" w:hAnsi="Verdana"/>
          <w:b/>
          <w:sz w:val="18"/>
          <w:szCs w:val="18"/>
        </w:rPr>
      </w:pPr>
    </w:p>
    <w:p w:rsidR="004720A3" w:rsidRPr="000A6D93" w:rsidRDefault="009E646D" w:rsidP="004720A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PURPOSE</w:t>
      </w:r>
      <w:r w:rsidR="00EC1D68">
        <w:rPr>
          <w:rFonts w:ascii="Verdana" w:hAnsi="Verdana"/>
          <w:b/>
          <w:sz w:val="18"/>
          <w:szCs w:val="18"/>
        </w:rPr>
        <w:tab/>
      </w:r>
      <w:r w:rsidR="00EC1D68">
        <w:rPr>
          <w:rFonts w:ascii="Verdana" w:hAnsi="Verdana"/>
          <w:b/>
          <w:sz w:val="18"/>
          <w:szCs w:val="18"/>
        </w:rPr>
        <w:tab/>
      </w:r>
      <w:r w:rsidR="00EC1D68">
        <w:rPr>
          <w:rFonts w:ascii="Verdana" w:hAnsi="Verdana"/>
          <w:b/>
          <w:sz w:val="18"/>
          <w:szCs w:val="18"/>
        </w:rPr>
        <w:tab/>
      </w:r>
      <w:r w:rsidR="00EB2343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CB6D1E">
        <w:rPr>
          <w:rFonts w:ascii="Verdana" w:hAnsi="Verdana"/>
          <w:b/>
          <w:sz w:val="18"/>
          <w:szCs w:val="18"/>
        </w:rPr>
        <w:t>4</w:t>
      </w:r>
    </w:p>
    <w:p w:rsidR="00A445CB" w:rsidRDefault="00A445CB" w:rsidP="00A445CB">
      <w:pPr>
        <w:pStyle w:val="DefaultText"/>
        <w:tabs>
          <w:tab w:val="left" w:pos="525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sz w:val="18"/>
          <w:szCs w:val="18"/>
        </w:rPr>
      </w:pPr>
    </w:p>
    <w:p w:rsidR="00CB6D1E" w:rsidRPr="009E646D" w:rsidRDefault="009E646D" w:rsidP="00EA4709">
      <w:pPr>
        <w:pStyle w:val="DefaultText"/>
        <w:tabs>
          <w:tab w:val="left" w:pos="525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overflowPunct/>
        <w:autoSpaceDE/>
        <w:autoSpaceDN/>
        <w:adjustRightInd/>
        <w:jc w:val="both"/>
        <w:textAlignment w:val="auto"/>
        <w:rPr>
          <w:rStyle w:val="InitialStyle"/>
          <w:rFonts w:ascii="Verdana" w:hAnsi="Verdana"/>
          <w:b/>
          <w:sz w:val="18"/>
          <w:lang w:val="en-US"/>
        </w:rPr>
      </w:pPr>
      <w:r w:rsidRPr="009E646D">
        <w:rPr>
          <w:rFonts w:ascii="Verdana" w:hAnsi="Verdana"/>
          <w:b/>
          <w:sz w:val="18"/>
          <w:szCs w:val="18"/>
          <w:lang w:val="en-US"/>
        </w:rPr>
        <w:t>SCOPE</w:t>
      </w:r>
      <w:r w:rsidR="00EA4709" w:rsidRPr="009E646D">
        <w:rPr>
          <w:rStyle w:val="InitialStyle"/>
          <w:rFonts w:ascii="Verdana" w:hAnsi="Verdana"/>
          <w:b/>
          <w:sz w:val="18"/>
          <w:lang w:val="en-US"/>
        </w:rPr>
        <w:tab/>
      </w:r>
      <w:r w:rsidR="00EC1D68" w:rsidRPr="009E646D">
        <w:rPr>
          <w:rStyle w:val="InitialStyle"/>
          <w:rFonts w:ascii="Verdana" w:hAnsi="Verdana"/>
          <w:b/>
          <w:sz w:val="18"/>
          <w:lang w:val="en-US"/>
        </w:rPr>
        <w:tab/>
      </w:r>
      <w:r w:rsidR="00EC1D68" w:rsidRPr="009E646D">
        <w:rPr>
          <w:rStyle w:val="InitialStyle"/>
          <w:rFonts w:ascii="Verdana" w:hAnsi="Verdana"/>
          <w:b/>
          <w:sz w:val="18"/>
          <w:lang w:val="en-US"/>
        </w:rPr>
        <w:tab/>
      </w:r>
      <w:r w:rsidR="00EC1D68" w:rsidRPr="009E646D">
        <w:rPr>
          <w:rStyle w:val="InitialStyle"/>
          <w:rFonts w:ascii="Verdana" w:hAnsi="Verdana"/>
          <w:b/>
          <w:sz w:val="18"/>
          <w:lang w:val="en-US"/>
        </w:rPr>
        <w:tab/>
      </w:r>
      <w:r w:rsidR="00EC1D68" w:rsidRPr="009E646D">
        <w:rPr>
          <w:rStyle w:val="InitialStyle"/>
          <w:rFonts w:ascii="Verdana" w:hAnsi="Verdana"/>
          <w:b/>
          <w:sz w:val="18"/>
          <w:lang w:val="en-US"/>
        </w:rPr>
        <w:tab/>
      </w:r>
      <w:r w:rsidR="00EB2343" w:rsidRPr="009E646D">
        <w:rPr>
          <w:rStyle w:val="InitialStyle"/>
          <w:rFonts w:ascii="Verdana" w:hAnsi="Verdana"/>
          <w:b/>
          <w:sz w:val="18"/>
          <w:lang w:val="en-US"/>
        </w:rPr>
        <w:tab/>
      </w:r>
      <w:r w:rsidRPr="009E646D">
        <w:rPr>
          <w:rStyle w:val="InitialStyle"/>
          <w:rFonts w:ascii="Verdana" w:hAnsi="Verdana"/>
          <w:b/>
          <w:sz w:val="18"/>
          <w:lang w:val="en-US"/>
        </w:rPr>
        <w:tab/>
      </w:r>
      <w:r w:rsidRPr="009E646D">
        <w:rPr>
          <w:rStyle w:val="InitialStyle"/>
          <w:rFonts w:ascii="Verdana" w:hAnsi="Verdana"/>
          <w:b/>
          <w:sz w:val="18"/>
          <w:lang w:val="en-US"/>
        </w:rPr>
        <w:tab/>
      </w:r>
      <w:r w:rsidRPr="009E646D">
        <w:rPr>
          <w:rStyle w:val="InitialStyle"/>
          <w:rFonts w:ascii="Verdana" w:hAnsi="Verdana"/>
          <w:b/>
          <w:sz w:val="18"/>
          <w:lang w:val="en-US"/>
        </w:rPr>
        <w:tab/>
      </w:r>
      <w:r w:rsidRPr="009E646D">
        <w:rPr>
          <w:rStyle w:val="InitialStyle"/>
          <w:rFonts w:ascii="Verdana" w:hAnsi="Verdana"/>
          <w:b/>
          <w:sz w:val="18"/>
          <w:lang w:val="en-US"/>
        </w:rPr>
        <w:tab/>
      </w:r>
      <w:r w:rsidRPr="009E646D">
        <w:rPr>
          <w:rStyle w:val="InitialStyle"/>
          <w:rFonts w:ascii="Verdana" w:hAnsi="Verdana"/>
          <w:b/>
          <w:sz w:val="18"/>
          <w:lang w:val="en-US"/>
        </w:rPr>
        <w:tab/>
        <w:t>4</w:t>
      </w:r>
    </w:p>
    <w:p w:rsidR="00EC1D68" w:rsidRPr="009E646D" w:rsidRDefault="00EC1D68" w:rsidP="00EA4709">
      <w:pPr>
        <w:pStyle w:val="DefaultText"/>
        <w:tabs>
          <w:tab w:val="left" w:pos="525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overflowPunct/>
        <w:autoSpaceDE/>
        <w:autoSpaceDN/>
        <w:adjustRightInd/>
        <w:jc w:val="both"/>
        <w:textAlignment w:val="auto"/>
        <w:rPr>
          <w:rStyle w:val="InitialStyle"/>
          <w:rFonts w:ascii="Verdana" w:hAnsi="Verdana"/>
          <w:b/>
          <w:sz w:val="18"/>
          <w:lang w:val="en-US"/>
        </w:rPr>
      </w:pPr>
    </w:p>
    <w:p w:rsidR="00EC1D68" w:rsidRPr="009E646D" w:rsidRDefault="009E646D" w:rsidP="00EA4709">
      <w:pPr>
        <w:pStyle w:val="DefaultText"/>
        <w:tabs>
          <w:tab w:val="left" w:pos="525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overflowPunct/>
        <w:autoSpaceDE/>
        <w:autoSpaceDN/>
        <w:adjustRightInd/>
        <w:jc w:val="both"/>
        <w:textAlignment w:val="auto"/>
        <w:rPr>
          <w:rStyle w:val="InitialStyle"/>
          <w:rFonts w:ascii="Verdana" w:hAnsi="Verdana"/>
          <w:b/>
          <w:sz w:val="18"/>
          <w:lang w:val="en-US"/>
        </w:rPr>
      </w:pPr>
      <w:r w:rsidRPr="009E646D">
        <w:rPr>
          <w:rFonts w:ascii="Verdana" w:hAnsi="Verdana"/>
          <w:b/>
          <w:bCs/>
          <w:sz w:val="18"/>
          <w:szCs w:val="18"/>
          <w:lang w:val="en-US"/>
        </w:rPr>
        <w:t>REFERENCES</w:t>
      </w:r>
      <w:r w:rsidR="00EC1D68" w:rsidRPr="009E646D">
        <w:rPr>
          <w:rFonts w:ascii="Verdana" w:hAnsi="Verdana"/>
          <w:b/>
          <w:bCs/>
          <w:sz w:val="18"/>
          <w:szCs w:val="18"/>
          <w:lang w:val="en-US"/>
        </w:rPr>
        <w:tab/>
      </w:r>
      <w:r w:rsidR="00EC1D68" w:rsidRPr="009E646D">
        <w:rPr>
          <w:rFonts w:ascii="Verdana" w:hAnsi="Verdana"/>
          <w:b/>
          <w:bCs/>
          <w:sz w:val="18"/>
          <w:szCs w:val="18"/>
          <w:lang w:val="en-US"/>
        </w:rPr>
        <w:tab/>
      </w:r>
      <w:r w:rsidR="00EC1D68" w:rsidRPr="009E646D">
        <w:rPr>
          <w:rFonts w:ascii="Verdana" w:hAnsi="Verdana"/>
          <w:b/>
          <w:bCs/>
          <w:sz w:val="18"/>
          <w:szCs w:val="18"/>
          <w:lang w:val="en-US"/>
        </w:rPr>
        <w:tab/>
      </w:r>
      <w:r w:rsidR="00EB2343" w:rsidRPr="009E646D">
        <w:rPr>
          <w:rFonts w:ascii="Verdana" w:hAnsi="Verdana"/>
          <w:b/>
          <w:bCs/>
          <w:sz w:val="18"/>
          <w:szCs w:val="18"/>
          <w:lang w:val="en-US"/>
        </w:rPr>
        <w:tab/>
      </w:r>
      <w:r w:rsidRPr="009E646D">
        <w:rPr>
          <w:rFonts w:ascii="Verdana" w:hAnsi="Verdana"/>
          <w:b/>
          <w:bCs/>
          <w:sz w:val="18"/>
          <w:szCs w:val="18"/>
          <w:lang w:val="en-US"/>
        </w:rPr>
        <w:tab/>
      </w:r>
      <w:r w:rsidRPr="009E646D">
        <w:rPr>
          <w:rFonts w:ascii="Verdana" w:hAnsi="Verdana"/>
          <w:b/>
          <w:bCs/>
          <w:sz w:val="18"/>
          <w:szCs w:val="18"/>
          <w:lang w:val="en-US"/>
        </w:rPr>
        <w:tab/>
      </w:r>
      <w:r w:rsidRPr="009E646D">
        <w:rPr>
          <w:rFonts w:ascii="Verdana" w:hAnsi="Verdana"/>
          <w:b/>
          <w:bCs/>
          <w:sz w:val="18"/>
          <w:szCs w:val="18"/>
          <w:lang w:val="en-US"/>
        </w:rPr>
        <w:tab/>
      </w:r>
      <w:r w:rsidRPr="009E646D">
        <w:rPr>
          <w:rFonts w:ascii="Verdana" w:hAnsi="Verdana"/>
          <w:b/>
          <w:bCs/>
          <w:sz w:val="18"/>
          <w:szCs w:val="18"/>
          <w:lang w:val="en-US"/>
        </w:rPr>
        <w:tab/>
      </w:r>
      <w:r w:rsidRPr="009E646D">
        <w:rPr>
          <w:rFonts w:ascii="Verdana" w:hAnsi="Verdana"/>
          <w:b/>
          <w:bCs/>
          <w:sz w:val="18"/>
          <w:szCs w:val="18"/>
          <w:lang w:val="en-US"/>
        </w:rPr>
        <w:tab/>
      </w:r>
      <w:r w:rsidRPr="009E646D">
        <w:rPr>
          <w:rFonts w:ascii="Verdana" w:hAnsi="Verdana"/>
          <w:b/>
          <w:bCs/>
          <w:sz w:val="18"/>
          <w:szCs w:val="18"/>
          <w:lang w:val="en-US"/>
        </w:rPr>
        <w:tab/>
        <w:t>4</w:t>
      </w:r>
    </w:p>
    <w:p w:rsidR="00CB6D1E" w:rsidRPr="009E646D" w:rsidRDefault="00CB6D1E" w:rsidP="00EA4709">
      <w:pPr>
        <w:pStyle w:val="DefaultText"/>
        <w:tabs>
          <w:tab w:val="left" w:pos="525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overflowPunct/>
        <w:autoSpaceDE/>
        <w:autoSpaceDN/>
        <w:adjustRightInd/>
        <w:jc w:val="both"/>
        <w:textAlignment w:val="auto"/>
        <w:rPr>
          <w:rStyle w:val="InitialStyle"/>
          <w:rFonts w:ascii="Verdana" w:hAnsi="Verdana"/>
          <w:b/>
          <w:sz w:val="18"/>
          <w:lang w:val="en-US"/>
        </w:rPr>
      </w:pPr>
    </w:p>
    <w:p w:rsidR="009E646D" w:rsidRPr="009E646D" w:rsidRDefault="009E646D" w:rsidP="00EA4709">
      <w:pPr>
        <w:pStyle w:val="DefaultText"/>
        <w:tabs>
          <w:tab w:val="left" w:pos="525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sz w:val="18"/>
          <w:szCs w:val="18"/>
          <w:lang w:val="fr-FR"/>
        </w:rPr>
      </w:pPr>
      <w:r w:rsidRPr="009E646D">
        <w:rPr>
          <w:rFonts w:ascii="Verdana" w:hAnsi="Verdana"/>
          <w:b/>
          <w:sz w:val="18"/>
          <w:szCs w:val="18"/>
          <w:lang w:val="fr-FR"/>
        </w:rPr>
        <w:t>INTRODUCTION</w:t>
      </w:r>
      <w:r w:rsidRPr="009E646D">
        <w:rPr>
          <w:rFonts w:ascii="Verdana" w:hAnsi="Verdana"/>
          <w:b/>
          <w:sz w:val="18"/>
          <w:szCs w:val="18"/>
          <w:lang w:val="fr-FR"/>
        </w:rPr>
        <w:tab/>
      </w:r>
      <w:r w:rsidRPr="009E646D">
        <w:rPr>
          <w:rFonts w:ascii="Verdana" w:hAnsi="Verdana"/>
          <w:b/>
          <w:sz w:val="18"/>
          <w:szCs w:val="18"/>
          <w:lang w:val="fr-FR"/>
        </w:rPr>
        <w:tab/>
      </w:r>
      <w:r w:rsidRPr="009E646D">
        <w:rPr>
          <w:rFonts w:ascii="Verdana" w:hAnsi="Verdana"/>
          <w:b/>
          <w:sz w:val="18"/>
          <w:szCs w:val="18"/>
          <w:lang w:val="fr-FR"/>
        </w:rPr>
        <w:tab/>
      </w:r>
      <w:r w:rsidRPr="009E646D">
        <w:rPr>
          <w:rFonts w:ascii="Verdana" w:hAnsi="Verdana"/>
          <w:b/>
          <w:sz w:val="18"/>
          <w:szCs w:val="18"/>
          <w:lang w:val="fr-FR"/>
        </w:rPr>
        <w:tab/>
      </w:r>
      <w:r>
        <w:rPr>
          <w:rFonts w:ascii="Verdana" w:hAnsi="Verdana"/>
          <w:b/>
          <w:sz w:val="18"/>
          <w:szCs w:val="18"/>
          <w:lang w:val="fr-FR"/>
        </w:rPr>
        <w:tab/>
      </w:r>
      <w:r>
        <w:rPr>
          <w:rFonts w:ascii="Verdana" w:hAnsi="Verdana"/>
          <w:b/>
          <w:sz w:val="18"/>
          <w:szCs w:val="18"/>
          <w:lang w:val="fr-FR"/>
        </w:rPr>
        <w:tab/>
      </w:r>
      <w:r>
        <w:rPr>
          <w:rFonts w:ascii="Verdana" w:hAnsi="Verdana"/>
          <w:b/>
          <w:sz w:val="18"/>
          <w:szCs w:val="18"/>
          <w:lang w:val="fr-FR"/>
        </w:rPr>
        <w:tab/>
      </w:r>
      <w:r>
        <w:rPr>
          <w:rFonts w:ascii="Verdana" w:hAnsi="Verdana"/>
          <w:b/>
          <w:sz w:val="18"/>
          <w:szCs w:val="18"/>
          <w:lang w:val="fr-FR"/>
        </w:rPr>
        <w:tab/>
      </w:r>
      <w:r>
        <w:rPr>
          <w:rFonts w:ascii="Verdana" w:hAnsi="Verdana"/>
          <w:b/>
          <w:sz w:val="18"/>
          <w:szCs w:val="18"/>
          <w:lang w:val="fr-FR"/>
        </w:rPr>
        <w:tab/>
      </w:r>
      <w:r>
        <w:rPr>
          <w:rFonts w:ascii="Verdana" w:hAnsi="Verdana"/>
          <w:b/>
          <w:sz w:val="18"/>
          <w:szCs w:val="18"/>
          <w:lang w:val="fr-FR"/>
        </w:rPr>
        <w:tab/>
      </w:r>
      <w:r w:rsidRPr="009E646D">
        <w:rPr>
          <w:rFonts w:ascii="Verdana" w:hAnsi="Verdana"/>
          <w:b/>
          <w:sz w:val="18"/>
          <w:szCs w:val="18"/>
          <w:lang w:val="fr-FR"/>
        </w:rPr>
        <w:t>4</w:t>
      </w:r>
    </w:p>
    <w:p w:rsidR="009E646D" w:rsidRPr="009E646D" w:rsidRDefault="009E646D" w:rsidP="00EA4709">
      <w:pPr>
        <w:pStyle w:val="DefaultText"/>
        <w:tabs>
          <w:tab w:val="left" w:pos="525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i/>
          <w:sz w:val="18"/>
          <w:szCs w:val="18"/>
          <w:lang w:val="fr-FR"/>
        </w:rPr>
      </w:pPr>
    </w:p>
    <w:p w:rsidR="009E646D" w:rsidRPr="009E646D" w:rsidRDefault="009E646D" w:rsidP="00EA4709">
      <w:pPr>
        <w:pStyle w:val="DefaultText"/>
        <w:tabs>
          <w:tab w:val="left" w:pos="525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sz w:val="18"/>
          <w:szCs w:val="18"/>
          <w:lang w:val="fr-FR"/>
        </w:rPr>
      </w:pPr>
      <w:r w:rsidRPr="009E646D">
        <w:rPr>
          <w:rFonts w:ascii="Verdana" w:hAnsi="Verdana"/>
          <w:b/>
          <w:sz w:val="18"/>
          <w:szCs w:val="18"/>
          <w:lang w:val="fr-FR"/>
        </w:rPr>
        <w:t>WEB CONTENT ACCESS</w:t>
      </w:r>
      <w:r>
        <w:rPr>
          <w:rFonts w:ascii="Verdana" w:hAnsi="Verdana"/>
          <w:b/>
          <w:sz w:val="18"/>
          <w:szCs w:val="18"/>
          <w:lang w:val="fr-FR"/>
        </w:rPr>
        <w:tab/>
      </w:r>
      <w:r>
        <w:rPr>
          <w:rFonts w:ascii="Verdana" w:hAnsi="Verdana"/>
          <w:b/>
          <w:sz w:val="18"/>
          <w:szCs w:val="18"/>
          <w:lang w:val="fr-FR"/>
        </w:rPr>
        <w:tab/>
      </w:r>
      <w:r>
        <w:rPr>
          <w:rFonts w:ascii="Verdana" w:hAnsi="Verdana"/>
          <w:b/>
          <w:sz w:val="18"/>
          <w:szCs w:val="18"/>
          <w:lang w:val="fr-FR"/>
        </w:rPr>
        <w:tab/>
      </w:r>
      <w:r>
        <w:rPr>
          <w:rFonts w:ascii="Verdana" w:hAnsi="Verdana"/>
          <w:b/>
          <w:sz w:val="18"/>
          <w:szCs w:val="18"/>
          <w:lang w:val="fr-FR"/>
        </w:rPr>
        <w:tab/>
      </w:r>
      <w:r>
        <w:rPr>
          <w:rFonts w:ascii="Verdana" w:hAnsi="Verdana"/>
          <w:b/>
          <w:sz w:val="18"/>
          <w:szCs w:val="18"/>
          <w:lang w:val="fr-FR"/>
        </w:rPr>
        <w:tab/>
      </w:r>
      <w:r>
        <w:rPr>
          <w:rFonts w:ascii="Verdana" w:hAnsi="Verdana"/>
          <w:b/>
          <w:sz w:val="18"/>
          <w:szCs w:val="18"/>
          <w:lang w:val="fr-FR"/>
        </w:rPr>
        <w:tab/>
      </w:r>
      <w:r>
        <w:rPr>
          <w:rFonts w:ascii="Verdana" w:hAnsi="Verdana"/>
          <w:b/>
          <w:sz w:val="18"/>
          <w:szCs w:val="18"/>
          <w:lang w:val="fr-FR"/>
        </w:rPr>
        <w:tab/>
      </w:r>
      <w:r>
        <w:rPr>
          <w:rFonts w:ascii="Verdana" w:hAnsi="Verdana"/>
          <w:b/>
          <w:sz w:val="18"/>
          <w:szCs w:val="18"/>
          <w:lang w:val="fr-FR"/>
        </w:rPr>
        <w:tab/>
      </w:r>
      <w:r>
        <w:rPr>
          <w:rFonts w:ascii="Verdana" w:hAnsi="Verdana"/>
          <w:b/>
          <w:sz w:val="18"/>
          <w:szCs w:val="18"/>
          <w:lang w:val="fr-FR"/>
        </w:rPr>
        <w:tab/>
      </w:r>
      <w:r w:rsidRPr="009E646D">
        <w:rPr>
          <w:rFonts w:ascii="Verdana" w:hAnsi="Verdana"/>
          <w:b/>
          <w:sz w:val="18"/>
          <w:szCs w:val="18"/>
          <w:lang w:val="fr-FR"/>
        </w:rPr>
        <w:t>4</w:t>
      </w:r>
    </w:p>
    <w:p w:rsidR="009E646D" w:rsidRPr="009E646D" w:rsidRDefault="009E646D" w:rsidP="00EA4709">
      <w:pPr>
        <w:pStyle w:val="DefaultText"/>
        <w:tabs>
          <w:tab w:val="left" w:pos="525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i/>
          <w:sz w:val="18"/>
          <w:szCs w:val="18"/>
          <w:lang w:val="fr-FR"/>
        </w:rPr>
      </w:pPr>
    </w:p>
    <w:p w:rsidR="009E646D" w:rsidRPr="009E646D" w:rsidRDefault="009E646D" w:rsidP="00EA4709">
      <w:pPr>
        <w:pStyle w:val="DefaultText"/>
        <w:tabs>
          <w:tab w:val="left" w:pos="525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sz w:val="18"/>
          <w:szCs w:val="18"/>
          <w:lang w:val="fr-FR"/>
        </w:rPr>
      </w:pPr>
      <w:r w:rsidRPr="009E646D">
        <w:rPr>
          <w:rFonts w:ascii="Verdana" w:hAnsi="Verdana"/>
          <w:b/>
          <w:sz w:val="18"/>
          <w:szCs w:val="18"/>
          <w:lang w:val="fr-FR"/>
        </w:rPr>
        <w:t>EMAIL CONTENT</w:t>
      </w:r>
      <w:r>
        <w:rPr>
          <w:rFonts w:ascii="Verdana" w:hAnsi="Verdana"/>
          <w:b/>
          <w:sz w:val="18"/>
          <w:szCs w:val="18"/>
          <w:lang w:val="fr-FR"/>
        </w:rPr>
        <w:t xml:space="preserve"> </w:t>
      </w:r>
      <w:r>
        <w:rPr>
          <w:rFonts w:ascii="Verdana" w:hAnsi="Verdana"/>
          <w:b/>
          <w:sz w:val="18"/>
          <w:szCs w:val="18"/>
          <w:lang w:val="fr-FR"/>
        </w:rPr>
        <w:tab/>
      </w:r>
      <w:r>
        <w:rPr>
          <w:rFonts w:ascii="Verdana" w:hAnsi="Verdana"/>
          <w:b/>
          <w:sz w:val="18"/>
          <w:szCs w:val="18"/>
          <w:lang w:val="fr-FR"/>
        </w:rPr>
        <w:tab/>
      </w:r>
      <w:r>
        <w:rPr>
          <w:rFonts w:ascii="Verdana" w:hAnsi="Verdana"/>
          <w:b/>
          <w:sz w:val="18"/>
          <w:szCs w:val="18"/>
          <w:lang w:val="fr-FR"/>
        </w:rPr>
        <w:tab/>
      </w:r>
      <w:r>
        <w:rPr>
          <w:rFonts w:ascii="Verdana" w:hAnsi="Verdana"/>
          <w:b/>
          <w:sz w:val="18"/>
          <w:szCs w:val="18"/>
          <w:lang w:val="fr-FR"/>
        </w:rPr>
        <w:tab/>
      </w:r>
      <w:r>
        <w:rPr>
          <w:rFonts w:ascii="Verdana" w:hAnsi="Verdana"/>
          <w:b/>
          <w:sz w:val="18"/>
          <w:szCs w:val="18"/>
          <w:lang w:val="fr-FR"/>
        </w:rPr>
        <w:tab/>
      </w:r>
      <w:r>
        <w:rPr>
          <w:rFonts w:ascii="Verdana" w:hAnsi="Verdana"/>
          <w:b/>
          <w:sz w:val="18"/>
          <w:szCs w:val="18"/>
          <w:lang w:val="fr-FR"/>
        </w:rPr>
        <w:tab/>
      </w:r>
      <w:r>
        <w:rPr>
          <w:rFonts w:ascii="Verdana" w:hAnsi="Verdana"/>
          <w:b/>
          <w:sz w:val="18"/>
          <w:szCs w:val="18"/>
          <w:lang w:val="fr-FR"/>
        </w:rPr>
        <w:tab/>
      </w:r>
      <w:r>
        <w:rPr>
          <w:rFonts w:ascii="Verdana" w:hAnsi="Verdana"/>
          <w:b/>
          <w:sz w:val="18"/>
          <w:szCs w:val="18"/>
          <w:lang w:val="fr-FR"/>
        </w:rPr>
        <w:tab/>
      </w:r>
      <w:r>
        <w:rPr>
          <w:rFonts w:ascii="Verdana" w:hAnsi="Verdana"/>
          <w:b/>
          <w:sz w:val="18"/>
          <w:szCs w:val="18"/>
          <w:lang w:val="fr-FR"/>
        </w:rPr>
        <w:tab/>
      </w:r>
      <w:r>
        <w:rPr>
          <w:rFonts w:ascii="Verdana" w:hAnsi="Verdana"/>
          <w:b/>
          <w:sz w:val="18"/>
          <w:szCs w:val="18"/>
          <w:lang w:val="fr-FR"/>
        </w:rPr>
        <w:tab/>
        <w:t>5</w:t>
      </w:r>
    </w:p>
    <w:p w:rsidR="009E646D" w:rsidRPr="009E646D" w:rsidRDefault="009E646D" w:rsidP="00EA4709">
      <w:pPr>
        <w:pStyle w:val="DefaultText"/>
        <w:tabs>
          <w:tab w:val="left" w:pos="525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sz w:val="18"/>
          <w:szCs w:val="18"/>
          <w:lang w:val="fr-FR"/>
        </w:rPr>
      </w:pPr>
    </w:p>
    <w:p w:rsidR="009E646D" w:rsidRPr="009E646D" w:rsidRDefault="009E646D" w:rsidP="00EA4709">
      <w:pPr>
        <w:pStyle w:val="DefaultText"/>
        <w:tabs>
          <w:tab w:val="left" w:pos="525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sz w:val="18"/>
          <w:szCs w:val="18"/>
          <w:lang w:val="fr-FR"/>
        </w:rPr>
      </w:pPr>
      <w:r w:rsidRPr="009E646D">
        <w:rPr>
          <w:rFonts w:ascii="Verdana" w:hAnsi="Verdana"/>
          <w:b/>
          <w:sz w:val="18"/>
          <w:szCs w:val="18"/>
          <w:lang w:val="fr-FR"/>
        </w:rPr>
        <w:t xml:space="preserve">CONTENT FILTER APPLIANCE </w:t>
      </w:r>
      <w:r w:rsidRPr="009E646D">
        <w:rPr>
          <w:rFonts w:ascii="Verdana" w:hAnsi="Verdana"/>
          <w:b/>
          <w:sz w:val="18"/>
          <w:szCs w:val="18"/>
          <w:lang w:val="fr-FR"/>
        </w:rPr>
        <w:tab/>
      </w:r>
      <w:r w:rsidRPr="009E646D">
        <w:rPr>
          <w:rFonts w:ascii="Verdana" w:hAnsi="Verdana"/>
          <w:b/>
          <w:sz w:val="18"/>
          <w:szCs w:val="18"/>
          <w:lang w:val="fr-FR"/>
        </w:rPr>
        <w:tab/>
      </w:r>
      <w:r w:rsidRPr="009E646D">
        <w:rPr>
          <w:rFonts w:ascii="Verdana" w:hAnsi="Verdana"/>
          <w:b/>
          <w:sz w:val="18"/>
          <w:szCs w:val="18"/>
          <w:lang w:val="fr-FR"/>
        </w:rPr>
        <w:tab/>
      </w:r>
      <w:r w:rsidRPr="009E646D">
        <w:rPr>
          <w:rFonts w:ascii="Verdana" w:hAnsi="Verdana"/>
          <w:b/>
          <w:sz w:val="18"/>
          <w:szCs w:val="18"/>
          <w:lang w:val="fr-FR"/>
        </w:rPr>
        <w:tab/>
      </w:r>
      <w:r w:rsidRPr="009E646D">
        <w:rPr>
          <w:rFonts w:ascii="Verdana" w:hAnsi="Verdana"/>
          <w:b/>
          <w:sz w:val="18"/>
          <w:szCs w:val="18"/>
          <w:lang w:val="fr-FR"/>
        </w:rPr>
        <w:tab/>
      </w:r>
      <w:r w:rsidRPr="009E646D">
        <w:rPr>
          <w:rFonts w:ascii="Verdana" w:hAnsi="Verdana"/>
          <w:b/>
          <w:sz w:val="18"/>
          <w:szCs w:val="18"/>
          <w:lang w:val="fr-FR"/>
        </w:rPr>
        <w:tab/>
      </w:r>
      <w:r w:rsidRPr="009E646D">
        <w:rPr>
          <w:rFonts w:ascii="Verdana" w:hAnsi="Verdana"/>
          <w:b/>
          <w:sz w:val="18"/>
          <w:szCs w:val="18"/>
          <w:lang w:val="fr-FR"/>
        </w:rPr>
        <w:tab/>
      </w:r>
      <w:r w:rsidRPr="009E646D">
        <w:rPr>
          <w:rFonts w:ascii="Verdana" w:hAnsi="Verdana"/>
          <w:b/>
          <w:sz w:val="18"/>
          <w:szCs w:val="18"/>
          <w:lang w:val="fr-FR"/>
        </w:rPr>
        <w:tab/>
        <w:t>5</w:t>
      </w:r>
    </w:p>
    <w:p w:rsidR="009E646D" w:rsidRPr="009E646D" w:rsidRDefault="009E646D" w:rsidP="00EA4709">
      <w:pPr>
        <w:pStyle w:val="DefaultText"/>
        <w:tabs>
          <w:tab w:val="left" w:pos="525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i/>
          <w:color w:val="FF0000"/>
          <w:sz w:val="18"/>
          <w:szCs w:val="18"/>
          <w:lang w:val="fr-FR"/>
        </w:rPr>
      </w:pPr>
    </w:p>
    <w:p w:rsidR="00CB6D1E" w:rsidRPr="009629C1" w:rsidRDefault="006E5CFE" w:rsidP="00EA4709">
      <w:pPr>
        <w:pStyle w:val="DefaultText"/>
        <w:tabs>
          <w:tab w:val="left" w:pos="525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sz w:val="18"/>
          <w:szCs w:val="18"/>
          <w:lang w:val="fr-FR"/>
        </w:rPr>
      </w:pPr>
      <w:r w:rsidRPr="009629C1">
        <w:rPr>
          <w:rFonts w:ascii="Verdana" w:hAnsi="Verdana"/>
          <w:b/>
          <w:sz w:val="18"/>
          <w:szCs w:val="18"/>
          <w:lang w:val="fr-FR"/>
        </w:rPr>
        <w:t>ENFORCEMENT</w:t>
      </w:r>
      <w:r w:rsidR="00672DF8" w:rsidRPr="009629C1">
        <w:rPr>
          <w:rFonts w:ascii="Verdana" w:hAnsi="Verdana"/>
          <w:b/>
          <w:sz w:val="18"/>
          <w:szCs w:val="18"/>
          <w:lang w:val="fr-FR"/>
        </w:rPr>
        <w:tab/>
      </w:r>
      <w:r w:rsidR="00672DF8" w:rsidRPr="009629C1">
        <w:rPr>
          <w:rFonts w:ascii="Verdana" w:hAnsi="Verdana"/>
          <w:b/>
          <w:sz w:val="18"/>
          <w:szCs w:val="18"/>
          <w:lang w:val="fr-FR"/>
        </w:rPr>
        <w:tab/>
      </w:r>
      <w:r w:rsidR="00672DF8" w:rsidRPr="009629C1">
        <w:rPr>
          <w:rFonts w:ascii="Verdana" w:hAnsi="Verdana"/>
          <w:b/>
          <w:sz w:val="18"/>
          <w:szCs w:val="18"/>
          <w:lang w:val="fr-FR"/>
        </w:rPr>
        <w:tab/>
      </w:r>
      <w:r w:rsidR="00672DF8" w:rsidRPr="009629C1">
        <w:rPr>
          <w:rFonts w:ascii="Verdana" w:hAnsi="Verdana"/>
          <w:b/>
          <w:sz w:val="18"/>
          <w:szCs w:val="18"/>
          <w:lang w:val="fr-FR"/>
        </w:rPr>
        <w:tab/>
      </w:r>
      <w:r w:rsidR="00672DF8" w:rsidRPr="009629C1">
        <w:rPr>
          <w:rFonts w:ascii="Verdana" w:hAnsi="Verdana"/>
          <w:b/>
          <w:sz w:val="18"/>
          <w:szCs w:val="18"/>
          <w:lang w:val="fr-FR"/>
        </w:rPr>
        <w:tab/>
      </w:r>
      <w:r w:rsidR="00672DF8" w:rsidRPr="009629C1">
        <w:rPr>
          <w:rFonts w:ascii="Verdana" w:hAnsi="Verdana"/>
          <w:b/>
          <w:sz w:val="18"/>
          <w:szCs w:val="18"/>
          <w:lang w:val="fr-FR"/>
        </w:rPr>
        <w:tab/>
      </w:r>
      <w:r w:rsidR="00672DF8" w:rsidRPr="009629C1">
        <w:rPr>
          <w:rFonts w:ascii="Verdana" w:hAnsi="Verdana"/>
          <w:b/>
          <w:sz w:val="18"/>
          <w:szCs w:val="18"/>
          <w:lang w:val="fr-FR"/>
        </w:rPr>
        <w:tab/>
      </w:r>
      <w:r w:rsidR="00672DF8" w:rsidRPr="009629C1">
        <w:rPr>
          <w:rFonts w:ascii="Verdana" w:hAnsi="Verdana"/>
          <w:b/>
          <w:sz w:val="18"/>
          <w:szCs w:val="18"/>
          <w:lang w:val="fr-FR"/>
        </w:rPr>
        <w:tab/>
      </w:r>
      <w:r w:rsidR="00672DF8" w:rsidRPr="009629C1">
        <w:rPr>
          <w:rFonts w:ascii="Verdana" w:hAnsi="Verdana"/>
          <w:b/>
          <w:sz w:val="18"/>
          <w:szCs w:val="18"/>
          <w:lang w:val="fr-FR"/>
        </w:rPr>
        <w:tab/>
      </w:r>
      <w:r w:rsidR="00EB2343" w:rsidRPr="009629C1">
        <w:rPr>
          <w:rFonts w:ascii="Verdana" w:hAnsi="Verdana"/>
          <w:b/>
          <w:sz w:val="18"/>
          <w:szCs w:val="18"/>
          <w:lang w:val="fr-FR"/>
        </w:rPr>
        <w:tab/>
      </w:r>
      <w:r w:rsidR="009E646D" w:rsidRPr="009629C1">
        <w:rPr>
          <w:rFonts w:ascii="Verdana" w:hAnsi="Verdana"/>
          <w:b/>
          <w:sz w:val="18"/>
          <w:szCs w:val="18"/>
          <w:lang w:val="fr-FR"/>
        </w:rPr>
        <w:t>6</w:t>
      </w:r>
    </w:p>
    <w:p w:rsidR="00CB6D1E" w:rsidRPr="009E646D" w:rsidRDefault="00CB6D1E" w:rsidP="00EA4709">
      <w:pPr>
        <w:pStyle w:val="DefaultText"/>
        <w:tabs>
          <w:tab w:val="left" w:pos="525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sz w:val="18"/>
          <w:szCs w:val="18"/>
          <w:lang w:val="fr-FR"/>
        </w:rPr>
      </w:pPr>
      <w:r w:rsidRPr="009E646D">
        <w:rPr>
          <w:rFonts w:ascii="Verdana" w:hAnsi="Verdana"/>
          <w:b/>
          <w:sz w:val="18"/>
          <w:szCs w:val="18"/>
          <w:lang w:val="fr-FR"/>
        </w:rPr>
        <w:tab/>
      </w:r>
    </w:p>
    <w:p w:rsidR="00CB6D1E" w:rsidRPr="009E646D" w:rsidRDefault="00CB6D1E" w:rsidP="00EA4709">
      <w:pPr>
        <w:pStyle w:val="DefaultText"/>
        <w:tabs>
          <w:tab w:val="left" w:pos="525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sz w:val="18"/>
          <w:szCs w:val="18"/>
          <w:lang w:val="fr-FR"/>
        </w:rPr>
      </w:pPr>
    </w:p>
    <w:p w:rsidR="00EA4709" w:rsidRPr="009E646D" w:rsidRDefault="00EA4709" w:rsidP="00EA4709">
      <w:pPr>
        <w:pStyle w:val="DefaultText"/>
        <w:tabs>
          <w:tab w:val="left" w:pos="525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sz w:val="18"/>
          <w:lang w:val="fr-FR"/>
        </w:rPr>
      </w:pPr>
    </w:p>
    <w:p w:rsidR="00B95FB2" w:rsidRPr="009E646D" w:rsidRDefault="00B95FB2" w:rsidP="004720A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  <w:lang w:val="fr-FR"/>
        </w:rPr>
      </w:pPr>
      <w:r w:rsidRPr="009E646D">
        <w:rPr>
          <w:rStyle w:val="InitialStyle"/>
          <w:rFonts w:ascii="Verdana" w:hAnsi="Verdana"/>
          <w:sz w:val="18"/>
          <w:lang w:val="fr-FR"/>
        </w:rPr>
        <w:tab/>
      </w:r>
    </w:p>
    <w:p w:rsidR="00B95FB2" w:rsidRPr="009E646D" w:rsidRDefault="00B95FB2" w:rsidP="004720A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  <w:lang w:val="fr-FR"/>
        </w:rPr>
      </w:pPr>
    </w:p>
    <w:p w:rsidR="00B95FB2" w:rsidRPr="009E646D" w:rsidRDefault="00B95FB2" w:rsidP="004720A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  <w:lang w:val="fr-FR"/>
        </w:rPr>
      </w:pPr>
    </w:p>
    <w:p w:rsidR="00147E9D" w:rsidRPr="009E646D" w:rsidRDefault="00147E9D" w:rsidP="004720A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  <w:lang w:val="fr-FR"/>
        </w:rPr>
      </w:pPr>
    </w:p>
    <w:p w:rsidR="00147E9D" w:rsidRPr="009E646D" w:rsidRDefault="00147E9D" w:rsidP="004720A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  <w:lang w:val="fr-FR"/>
        </w:rPr>
      </w:pPr>
    </w:p>
    <w:p w:rsidR="00A61653" w:rsidRPr="009E646D" w:rsidRDefault="00A61653" w:rsidP="004720A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  <w:lang w:val="fr-FR"/>
        </w:rPr>
      </w:pPr>
    </w:p>
    <w:p w:rsidR="00A61653" w:rsidRPr="009E646D" w:rsidRDefault="00A61653" w:rsidP="004720A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  <w:lang w:val="fr-FR"/>
        </w:rPr>
      </w:pPr>
    </w:p>
    <w:p w:rsidR="00A61653" w:rsidRPr="009E646D" w:rsidRDefault="00A61653" w:rsidP="004720A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  <w:lang w:val="fr-FR"/>
        </w:rPr>
      </w:pPr>
    </w:p>
    <w:p w:rsidR="004720A3" w:rsidRPr="009E646D" w:rsidRDefault="004720A3" w:rsidP="004720A3">
      <w:pPr>
        <w:pStyle w:val="DefaultText"/>
        <w:tabs>
          <w:tab w:val="left" w:pos="1440"/>
        </w:tabs>
        <w:jc w:val="both"/>
        <w:rPr>
          <w:rFonts w:ascii="Verdana" w:hAnsi="Verdana"/>
          <w:b/>
          <w:sz w:val="18"/>
          <w:szCs w:val="18"/>
          <w:lang w:val="fr-FR"/>
        </w:rPr>
      </w:pPr>
    </w:p>
    <w:p w:rsidR="004720A3" w:rsidRPr="009E646D" w:rsidRDefault="004720A3">
      <w:pPr>
        <w:jc w:val="both"/>
        <w:rPr>
          <w:rFonts w:ascii="Verdana" w:hAnsi="Verdana"/>
          <w:b/>
          <w:bCs/>
          <w:sz w:val="18"/>
          <w:lang w:val="fr-FR"/>
        </w:rPr>
      </w:pPr>
    </w:p>
    <w:p w:rsidR="004720A3" w:rsidRPr="009E646D" w:rsidRDefault="004720A3">
      <w:pPr>
        <w:jc w:val="both"/>
        <w:rPr>
          <w:rFonts w:ascii="Verdana" w:hAnsi="Verdana"/>
          <w:b/>
          <w:bCs/>
          <w:sz w:val="18"/>
          <w:lang w:val="fr-FR"/>
        </w:rPr>
      </w:pPr>
    </w:p>
    <w:p w:rsidR="004720A3" w:rsidRPr="009E646D" w:rsidRDefault="004720A3">
      <w:pPr>
        <w:jc w:val="both"/>
        <w:rPr>
          <w:rFonts w:ascii="Verdana" w:hAnsi="Verdana"/>
          <w:b/>
          <w:bCs/>
          <w:sz w:val="18"/>
          <w:lang w:val="fr-FR"/>
        </w:rPr>
      </w:pPr>
    </w:p>
    <w:p w:rsidR="004720A3" w:rsidRPr="009E646D" w:rsidRDefault="004720A3">
      <w:pPr>
        <w:jc w:val="both"/>
        <w:rPr>
          <w:rFonts w:ascii="Verdana" w:hAnsi="Verdana"/>
          <w:b/>
          <w:bCs/>
          <w:sz w:val="18"/>
          <w:lang w:val="fr-FR"/>
        </w:rPr>
      </w:pPr>
    </w:p>
    <w:p w:rsidR="004720A3" w:rsidRPr="009E646D" w:rsidRDefault="004720A3">
      <w:pPr>
        <w:jc w:val="both"/>
        <w:rPr>
          <w:rFonts w:ascii="Verdana" w:hAnsi="Verdana"/>
          <w:b/>
          <w:bCs/>
          <w:sz w:val="18"/>
          <w:lang w:val="fr-FR"/>
        </w:rPr>
      </w:pPr>
    </w:p>
    <w:p w:rsidR="004720A3" w:rsidRDefault="004720A3">
      <w:pPr>
        <w:jc w:val="both"/>
        <w:rPr>
          <w:rFonts w:ascii="Verdana" w:hAnsi="Verdana"/>
          <w:b/>
          <w:bCs/>
          <w:sz w:val="18"/>
          <w:lang w:val="fr-FR"/>
        </w:rPr>
      </w:pPr>
    </w:p>
    <w:p w:rsidR="00C63CE3" w:rsidRDefault="00C63CE3">
      <w:pPr>
        <w:jc w:val="both"/>
        <w:rPr>
          <w:rFonts w:ascii="Verdana" w:hAnsi="Verdana"/>
          <w:b/>
          <w:bCs/>
          <w:sz w:val="18"/>
          <w:lang w:val="fr-FR"/>
        </w:rPr>
      </w:pPr>
    </w:p>
    <w:p w:rsidR="00C63CE3" w:rsidRPr="009E646D" w:rsidRDefault="00C63CE3">
      <w:pPr>
        <w:jc w:val="both"/>
        <w:rPr>
          <w:rFonts w:ascii="Verdana" w:hAnsi="Verdana"/>
          <w:b/>
          <w:bCs/>
          <w:sz w:val="18"/>
          <w:lang w:val="fr-FR"/>
        </w:rPr>
      </w:pPr>
      <w:bookmarkStart w:id="0" w:name="_GoBack"/>
      <w:bookmarkEnd w:id="0"/>
    </w:p>
    <w:p w:rsidR="004720A3" w:rsidRPr="009E646D" w:rsidRDefault="004720A3">
      <w:pPr>
        <w:jc w:val="both"/>
        <w:rPr>
          <w:rFonts w:ascii="Verdana" w:hAnsi="Verdana"/>
          <w:b/>
          <w:bCs/>
          <w:sz w:val="18"/>
          <w:lang w:val="fr-FR"/>
        </w:rPr>
      </w:pPr>
    </w:p>
    <w:p w:rsidR="004720A3" w:rsidRPr="009E646D" w:rsidRDefault="004720A3">
      <w:pPr>
        <w:jc w:val="both"/>
        <w:rPr>
          <w:rFonts w:ascii="Verdana" w:hAnsi="Verdana"/>
          <w:b/>
          <w:bCs/>
          <w:sz w:val="18"/>
          <w:lang w:val="fr-FR"/>
        </w:rPr>
      </w:pPr>
    </w:p>
    <w:p w:rsidR="004720A3" w:rsidRPr="009E646D" w:rsidRDefault="004720A3">
      <w:pPr>
        <w:jc w:val="both"/>
        <w:rPr>
          <w:rFonts w:ascii="Verdana" w:hAnsi="Verdana"/>
          <w:b/>
          <w:bCs/>
          <w:sz w:val="18"/>
          <w:lang w:val="fr-FR"/>
        </w:rPr>
      </w:pPr>
    </w:p>
    <w:p w:rsidR="004720A3" w:rsidRPr="009E646D" w:rsidRDefault="004720A3">
      <w:pPr>
        <w:jc w:val="both"/>
        <w:rPr>
          <w:rFonts w:ascii="Verdana" w:hAnsi="Verdana"/>
          <w:b/>
          <w:bCs/>
          <w:sz w:val="18"/>
          <w:lang w:val="fr-FR"/>
        </w:rPr>
      </w:pPr>
    </w:p>
    <w:p w:rsidR="004720A3" w:rsidRPr="009E646D" w:rsidRDefault="004720A3">
      <w:pPr>
        <w:jc w:val="both"/>
        <w:rPr>
          <w:rFonts w:ascii="Verdana" w:hAnsi="Verdana"/>
          <w:b/>
          <w:bCs/>
          <w:sz w:val="18"/>
          <w:lang w:val="fr-FR"/>
        </w:rPr>
      </w:pPr>
    </w:p>
    <w:p w:rsidR="004720A3" w:rsidRPr="009E646D" w:rsidRDefault="004720A3">
      <w:pPr>
        <w:jc w:val="both"/>
        <w:rPr>
          <w:rFonts w:ascii="Verdana" w:hAnsi="Verdana"/>
          <w:b/>
          <w:bCs/>
          <w:sz w:val="18"/>
          <w:lang w:val="fr-FR"/>
        </w:rPr>
      </w:pPr>
    </w:p>
    <w:p w:rsidR="004720A3" w:rsidRPr="009E646D" w:rsidRDefault="004720A3">
      <w:pPr>
        <w:jc w:val="both"/>
        <w:rPr>
          <w:rFonts w:ascii="Verdana" w:hAnsi="Verdana"/>
          <w:b/>
          <w:bCs/>
          <w:sz w:val="18"/>
          <w:lang w:val="fr-FR"/>
        </w:rPr>
      </w:pPr>
    </w:p>
    <w:p w:rsidR="004720A3" w:rsidRPr="009E646D" w:rsidRDefault="004720A3">
      <w:pPr>
        <w:jc w:val="both"/>
        <w:rPr>
          <w:rFonts w:ascii="Verdana" w:hAnsi="Verdana"/>
          <w:b/>
          <w:bCs/>
          <w:sz w:val="18"/>
          <w:lang w:val="fr-FR"/>
        </w:rPr>
      </w:pPr>
    </w:p>
    <w:p w:rsidR="004720A3" w:rsidRPr="009E646D" w:rsidRDefault="004720A3">
      <w:pPr>
        <w:jc w:val="both"/>
        <w:rPr>
          <w:rFonts w:ascii="Verdana" w:hAnsi="Verdana"/>
          <w:b/>
          <w:bCs/>
          <w:sz w:val="18"/>
          <w:lang w:val="fr-FR"/>
        </w:rPr>
      </w:pPr>
    </w:p>
    <w:p w:rsidR="004720A3" w:rsidRPr="009E646D" w:rsidRDefault="004720A3">
      <w:pPr>
        <w:jc w:val="both"/>
        <w:rPr>
          <w:rFonts w:ascii="Verdana" w:hAnsi="Verdana"/>
          <w:b/>
          <w:bCs/>
          <w:sz w:val="18"/>
          <w:lang w:val="fr-FR"/>
        </w:rPr>
      </w:pPr>
    </w:p>
    <w:p w:rsidR="004720A3" w:rsidRPr="009E646D" w:rsidRDefault="004720A3">
      <w:pPr>
        <w:jc w:val="both"/>
        <w:rPr>
          <w:rFonts w:ascii="Verdana" w:hAnsi="Verdana"/>
          <w:b/>
          <w:bCs/>
          <w:sz w:val="18"/>
          <w:lang w:val="fr-FR"/>
        </w:rPr>
      </w:pPr>
    </w:p>
    <w:p w:rsidR="004720A3" w:rsidRPr="009E646D" w:rsidRDefault="004720A3">
      <w:pPr>
        <w:jc w:val="both"/>
        <w:rPr>
          <w:rFonts w:ascii="Verdana" w:hAnsi="Verdana"/>
          <w:b/>
          <w:bCs/>
          <w:sz w:val="18"/>
          <w:lang w:val="fr-FR"/>
        </w:rPr>
      </w:pPr>
    </w:p>
    <w:p w:rsidR="004720A3" w:rsidRPr="009E646D" w:rsidRDefault="004720A3">
      <w:pPr>
        <w:jc w:val="both"/>
        <w:rPr>
          <w:rFonts w:ascii="Verdana" w:hAnsi="Verdana"/>
          <w:b/>
          <w:bCs/>
          <w:sz w:val="18"/>
          <w:lang w:val="fr-FR"/>
        </w:rPr>
      </w:pPr>
    </w:p>
    <w:p w:rsidR="004720A3" w:rsidRPr="009E646D" w:rsidRDefault="004720A3">
      <w:pPr>
        <w:jc w:val="both"/>
        <w:rPr>
          <w:rFonts w:ascii="Verdana" w:hAnsi="Verdana"/>
          <w:b/>
          <w:bCs/>
          <w:sz w:val="18"/>
          <w:lang w:val="fr-FR"/>
        </w:rPr>
      </w:pPr>
    </w:p>
    <w:p w:rsidR="004720A3" w:rsidRPr="009E646D" w:rsidRDefault="004720A3">
      <w:pPr>
        <w:jc w:val="both"/>
        <w:rPr>
          <w:rFonts w:ascii="Verdana" w:hAnsi="Verdana"/>
          <w:b/>
          <w:bCs/>
          <w:sz w:val="18"/>
          <w:lang w:val="fr-FR"/>
        </w:rPr>
      </w:pPr>
    </w:p>
    <w:p w:rsidR="004720A3" w:rsidRPr="009E646D" w:rsidRDefault="004720A3">
      <w:pPr>
        <w:jc w:val="both"/>
        <w:rPr>
          <w:rFonts w:ascii="Verdana" w:hAnsi="Verdana"/>
          <w:b/>
          <w:bCs/>
          <w:sz w:val="18"/>
          <w:lang w:val="fr-FR"/>
        </w:rPr>
      </w:pPr>
    </w:p>
    <w:p w:rsidR="004720A3" w:rsidRPr="009E646D" w:rsidRDefault="004720A3">
      <w:pPr>
        <w:jc w:val="both"/>
        <w:rPr>
          <w:rFonts w:ascii="Verdana" w:hAnsi="Verdana"/>
          <w:b/>
          <w:bCs/>
          <w:sz w:val="18"/>
          <w:lang w:val="fr-FR"/>
        </w:rPr>
      </w:pPr>
    </w:p>
    <w:p w:rsidR="004720A3" w:rsidRPr="009E646D" w:rsidRDefault="004720A3">
      <w:pPr>
        <w:jc w:val="both"/>
        <w:rPr>
          <w:rFonts w:ascii="Verdana" w:hAnsi="Verdana"/>
          <w:b/>
          <w:bCs/>
          <w:sz w:val="18"/>
          <w:lang w:val="fr-FR"/>
        </w:rPr>
      </w:pPr>
    </w:p>
    <w:p w:rsidR="004720A3" w:rsidRPr="009E646D" w:rsidRDefault="004720A3">
      <w:pPr>
        <w:jc w:val="both"/>
        <w:rPr>
          <w:rFonts w:ascii="Verdana" w:hAnsi="Verdana"/>
          <w:b/>
          <w:bCs/>
          <w:sz w:val="18"/>
          <w:lang w:val="fr-FR"/>
        </w:rPr>
      </w:pPr>
    </w:p>
    <w:p w:rsidR="004720A3" w:rsidRPr="009E646D" w:rsidRDefault="004720A3">
      <w:pPr>
        <w:jc w:val="both"/>
        <w:rPr>
          <w:rFonts w:ascii="Verdana" w:hAnsi="Verdana"/>
          <w:b/>
          <w:bCs/>
          <w:sz w:val="18"/>
          <w:lang w:val="fr-FR"/>
        </w:rPr>
      </w:pPr>
    </w:p>
    <w:p w:rsidR="004720A3" w:rsidRPr="009E646D" w:rsidRDefault="004720A3">
      <w:pPr>
        <w:jc w:val="both"/>
        <w:rPr>
          <w:rFonts w:ascii="Verdana" w:hAnsi="Verdana"/>
          <w:b/>
          <w:bCs/>
          <w:sz w:val="18"/>
          <w:lang w:val="fr-FR"/>
        </w:rPr>
      </w:pPr>
    </w:p>
    <w:p w:rsidR="004720A3" w:rsidRPr="009E646D" w:rsidRDefault="004720A3">
      <w:pPr>
        <w:jc w:val="both"/>
        <w:rPr>
          <w:rFonts w:ascii="Verdana" w:hAnsi="Verdana"/>
          <w:b/>
          <w:bCs/>
          <w:sz w:val="18"/>
          <w:lang w:val="fr-FR"/>
        </w:rPr>
      </w:pPr>
    </w:p>
    <w:p w:rsidR="004720A3" w:rsidRPr="009E646D" w:rsidRDefault="004720A3">
      <w:pPr>
        <w:jc w:val="both"/>
        <w:rPr>
          <w:rFonts w:ascii="Verdana" w:hAnsi="Verdana"/>
          <w:b/>
          <w:bCs/>
          <w:sz w:val="18"/>
          <w:lang w:val="fr-FR"/>
        </w:rPr>
      </w:pPr>
    </w:p>
    <w:p w:rsidR="004720A3" w:rsidRPr="009E646D" w:rsidRDefault="004720A3">
      <w:pPr>
        <w:jc w:val="both"/>
        <w:rPr>
          <w:rFonts w:ascii="Verdana" w:hAnsi="Verdana"/>
          <w:b/>
          <w:bCs/>
          <w:sz w:val="18"/>
          <w:lang w:val="fr-FR"/>
        </w:rPr>
      </w:pPr>
    </w:p>
    <w:p w:rsidR="004720A3" w:rsidRPr="009E646D" w:rsidRDefault="004720A3">
      <w:pPr>
        <w:jc w:val="both"/>
        <w:rPr>
          <w:rFonts w:ascii="Verdana" w:hAnsi="Verdana"/>
          <w:b/>
          <w:bCs/>
          <w:sz w:val="18"/>
          <w:lang w:val="fr-FR"/>
        </w:rPr>
      </w:pPr>
    </w:p>
    <w:p w:rsidR="004720A3" w:rsidRPr="009E646D" w:rsidRDefault="004720A3">
      <w:pPr>
        <w:jc w:val="both"/>
        <w:rPr>
          <w:rFonts w:ascii="Verdana" w:hAnsi="Verdana"/>
          <w:b/>
          <w:bCs/>
          <w:sz w:val="18"/>
          <w:lang w:val="fr-FR"/>
        </w:rPr>
      </w:pPr>
    </w:p>
    <w:p w:rsidR="00236D0A" w:rsidRPr="00C11F21" w:rsidRDefault="00236D0A" w:rsidP="00DD4983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  <w:lang w:val="en-US"/>
        </w:rPr>
      </w:pPr>
      <w:r w:rsidRPr="009E646D">
        <w:rPr>
          <w:rFonts w:ascii="Verdana" w:hAnsi="Verdana" w:cs="Verdana-Bold"/>
          <w:b/>
          <w:bCs/>
          <w:color w:val="000000"/>
          <w:sz w:val="18"/>
          <w:szCs w:val="18"/>
          <w:lang w:val="fr-FR"/>
        </w:rPr>
        <w:t>P</w:t>
      </w:r>
      <w:r w:rsidR="00DD4983" w:rsidRPr="009E646D">
        <w:rPr>
          <w:rFonts w:ascii="Verdana" w:hAnsi="Verdana" w:cs="Verdana-Bold"/>
          <w:b/>
          <w:bCs/>
          <w:color w:val="000000"/>
          <w:sz w:val="18"/>
          <w:szCs w:val="18"/>
          <w:lang w:val="fr-FR"/>
        </w:rPr>
        <w:t>URP</w:t>
      </w:r>
      <w:r w:rsidR="00DD4983">
        <w:rPr>
          <w:rFonts w:ascii="Verdana" w:hAnsi="Verdana" w:cs="Verdana-Bold"/>
          <w:b/>
          <w:bCs/>
          <w:color w:val="000000"/>
          <w:sz w:val="18"/>
          <w:szCs w:val="18"/>
          <w:lang w:val="en-US"/>
        </w:rPr>
        <w:t>OSE</w:t>
      </w:r>
    </w:p>
    <w:p w:rsidR="00DD4983" w:rsidRDefault="00DD4983" w:rsidP="00DD498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  <w:lang w:val="en-US"/>
        </w:rPr>
      </w:pPr>
    </w:p>
    <w:p w:rsidR="00236D0A" w:rsidRPr="00C11F21" w:rsidRDefault="00236D0A" w:rsidP="00DD498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  <w:lang w:val="en-US"/>
        </w:rPr>
      </w:pPr>
      <w:r w:rsidRPr="00C11F21">
        <w:rPr>
          <w:rFonts w:ascii="Verdana" w:hAnsi="Verdana" w:cs="Verdana-Bold"/>
          <w:bCs/>
          <w:color w:val="000000"/>
          <w:sz w:val="18"/>
          <w:szCs w:val="18"/>
          <w:lang w:val="en-US"/>
        </w:rPr>
        <w:t xml:space="preserve">The purpose of this </w:t>
      </w:r>
      <w:r>
        <w:rPr>
          <w:rFonts w:ascii="Verdana" w:hAnsi="Verdana" w:cs="Verdana-Bold"/>
          <w:bCs/>
          <w:color w:val="000000"/>
          <w:sz w:val="18"/>
          <w:szCs w:val="18"/>
          <w:lang w:val="en-US"/>
        </w:rPr>
        <w:t>policy</w:t>
      </w:r>
      <w:r w:rsidRPr="00C11F21">
        <w:rPr>
          <w:rFonts w:ascii="Verdana" w:hAnsi="Verdana" w:cs="Verdana-Bold"/>
          <w:bCs/>
          <w:color w:val="000000"/>
          <w:sz w:val="18"/>
          <w:szCs w:val="18"/>
          <w:lang w:val="en-US"/>
        </w:rPr>
        <w:t xml:space="preserve"> is to provide an acceptable level of </w:t>
      </w:r>
      <w:r>
        <w:rPr>
          <w:rFonts w:ascii="Verdana" w:hAnsi="Verdana" w:cs="Verdana-Bold"/>
          <w:bCs/>
          <w:color w:val="000000"/>
          <w:sz w:val="18"/>
          <w:szCs w:val="18"/>
          <w:lang w:val="en-US"/>
        </w:rPr>
        <w:t xml:space="preserve">access for </w:t>
      </w:r>
      <w:r w:rsidRPr="00C11F21">
        <w:rPr>
          <w:rFonts w:ascii="Verdana" w:hAnsi="Verdana" w:cs="Verdana-Bold"/>
          <w:bCs/>
          <w:color w:val="000000"/>
          <w:sz w:val="18"/>
          <w:szCs w:val="18"/>
          <w:lang w:val="en-US"/>
        </w:rPr>
        <w:t xml:space="preserve">email and web </w:t>
      </w:r>
      <w:r>
        <w:rPr>
          <w:rFonts w:ascii="Verdana" w:hAnsi="Verdana" w:cs="Verdana-Bold"/>
          <w:bCs/>
          <w:color w:val="000000"/>
          <w:sz w:val="18"/>
          <w:szCs w:val="18"/>
          <w:lang w:val="en-US"/>
        </w:rPr>
        <w:t>content</w:t>
      </w:r>
      <w:r w:rsidRPr="00C11F21">
        <w:rPr>
          <w:rFonts w:ascii="Verdana" w:hAnsi="Verdana" w:cs="Verdana-Bold"/>
          <w:bCs/>
          <w:color w:val="000000"/>
          <w:sz w:val="18"/>
          <w:szCs w:val="18"/>
          <w:lang w:val="en-US"/>
        </w:rPr>
        <w:t xml:space="preserve">. </w:t>
      </w:r>
    </w:p>
    <w:p w:rsidR="00236D0A" w:rsidRPr="00C11F21" w:rsidRDefault="00236D0A" w:rsidP="00236D0A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  <w:lang w:val="en-US"/>
        </w:rPr>
      </w:pPr>
    </w:p>
    <w:p w:rsidR="00236D0A" w:rsidRPr="00C11F21" w:rsidRDefault="00236D0A" w:rsidP="00DD4983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  <w:lang w:val="en-US"/>
        </w:rPr>
      </w:pPr>
      <w:r w:rsidRPr="00C11F21">
        <w:rPr>
          <w:rFonts w:ascii="Verdana" w:hAnsi="Verdana" w:cs="Verdana-Bold"/>
          <w:b/>
          <w:bCs/>
          <w:color w:val="000000"/>
          <w:sz w:val="18"/>
          <w:szCs w:val="18"/>
          <w:lang w:val="en-US"/>
        </w:rPr>
        <w:t>S</w:t>
      </w:r>
      <w:r w:rsidR="00DD4983">
        <w:rPr>
          <w:rFonts w:ascii="Verdana" w:hAnsi="Verdana" w:cs="Verdana-Bold"/>
          <w:b/>
          <w:bCs/>
          <w:color w:val="000000"/>
          <w:sz w:val="18"/>
          <w:szCs w:val="18"/>
          <w:lang w:val="en-US"/>
        </w:rPr>
        <w:t>COPE</w:t>
      </w:r>
    </w:p>
    <w:p w:rsidR="00DD4983" w:rsidRDefault="00DD4983" w:rsidP="00DD498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  <w:lang w:val="en-US"/>
        </w:rPr>
      </w:pPr>
    </w:p>
    <w:p w:rsidR="00236D0A" w:rsidRPr="00C11F21" w:rsidRDefault="00236D0A" w:rsidP="00DD498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  <w:lang w:val="en-US"/>
        </w:rPr>
      </w:pPr>
      <w:r w:rsidRPr="00C11F21">
        <w:rPr>
          <w:rFonts w:ascii="Verdana" w:hAnsi="Verdana" w:cs="Verdana-Bold"/>
          <w:bCs/>
          <w:color w:val="000000"/>
          <w:sz w:val="18"/>
          <w:szCs w:val="18"/>
          <w:lang w:val="en-US"/>
        </w:rPr>
        <w:t>The scopes of this policy are:</w:t>
      </w:r>
    </w:p>
    <w:p w:rsidR="00236D0A" w:rsidRPr="00C11F21" w:rsidRDefault="00236D0A" w:rsidP="00236D0A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  <w:lang w:val="en-US"/>
        </w:rPr>
      </w:pPr>
    </w:p>
    <w:p w:rsidR="00236D0A" w:rsidRPr="00C11F21" w:rsidRDefault="00236D0A" w:rsidP="00DD4983">
      <w:pPr>
        <w:numPr>
          <w:ilvl w:val="3"/>
          <w:numId w:val="2"/>
        </w:num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  <w:lang w:val="en-US"/>
        </w:rPr>
      </w:pPr>
      <w:r w:rsidRPr="00C11F21">
        <w:rPr>
          <w:rFonts w:ascii="Verdana" w:hAnsi="Verdana" w:cs="Verdana-Bold"/>
          <w:bCs/>
          <w:color w:val="000000"/>
          <w:sz w:val="18"/>
          <w:szCs w:val="18"/>
          <w:lang w:val="en-US"/>
        </w:rPr>
        <w:t xml:space="preserve">All email bearing </w:t>
      </w:r>
      <w:r w:rsidR="00C63CE3">
        <w:rPr>
          <w:rFonts w:ascii="Verdana" w:hAnsi="Verdana" w:cs="Verdana-Bold"/>
          <w:bCs/>
          <w:color w:val="000000"/>
          <w:sz w:val="18"/>
          <w:szCs w:val="18"/>
          <w:lang w:val="en-US"/>
        </w:rPr>
        <w:t>Organization</w:t>
      </w:r>
      <w:r w:rsidRPr="00C11F21">
        <w:rPr>
          <w:rFonts w:ascii="Verdana" w:hAnsi="Verdana" w:cs="Verdana-Bold"/>
          <w:bCs/>
          <w:color w:val="000000"/>
          <w:sz w:val="18"/>
          <w:szCs w:val="18"/>
          <w:lang w:val="en-US"/>
        </w:rPr>
        <w:t xml:space="preserve"> Group address names are bounded by this policy, </w:t>
      </w:r>
    </w:p>
    <w:p w:rsidR="00236D0A" w:rsidRPr="00C11F21" w:rsidRDefault="00236D0A" w:rsidP="00DD4983">
      <w:pPr>
        <w:numPr>
          <w:ilvl w:val="3"/>
          <w:numId w:val="2"/>
        </w:num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  <w:lang w:val="en-US"/>
        </w:rPr>
      </w:pPr>
      <w:r w:rsidRPr="00C11F21">
        <w:rPr>
          <w:rFonts w:ascii="Verdana" w:hAnsi="Verdana" w:cs="Verdana-Bold"/>
          <w:bCs/>
          <w:color w:val="000000"/>
          <w:sz w:val="18"/>
          <w:szCs w:val="18"/>
          <w:lang w:val="en-US"/>
        </w:rPr>
        <w:t xml:space="preserve">All web access from the computer infrastructure of </w:t>
      </w:r>
      <w:r w:rsidR="00C63CE3">
        <w:rPr>
          <w:rFonts w:ascii="Verdana" w:hAnsi="Verdana" w:cs="Verdana-Bold"/>
          <w:bCs/>
          <w:color w:val="000000"/>
          <w:sz w:val="18"/>
          <w:szCs w:val="18"/>
          <w:lang w:val="en-US"/>
        </w:rPr>
        <w:t>Organization</w:t>
      </w:r>
      <w:r w:rsidRPr="00C11F21">
        <w:rPr>
          <w:rFonts w:ascii="Verdana" w:hAnsi="Verdana" w:cs="Verdana-Bold"/>
          <w:bCs/>
          <w:color w:val="000000"/>
          <w:sz w:val="18"/>
          <w:szCs w:val="18"/>
          <w:lang w:val="en-US"/>
        </w:rPr>
        <w:t xml:space="preserve"> Group to the Internet </w:t>
      </w:r>
    </w:p>
    <w:p w:rsidR="00236D0A" w:rsidRPr="00C11F21" w:rsidRDefault="00236D0A" w:rsidP="00236D0A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  <w:lang w:val="en-US"/>
        </w:rPr>
      </w:pPr>
    </w:p>
    <w:p w:rsidR="00236D0A" w:rsidRPr="00C11F21" w:rsidRDefault="00236D0A" w:rsidP="00236D0A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  <w:lang w:val="en-US"/>
        </w:rPr>
      </w:pPr>
    </w:p>
    <w:p w:rsidR="00236D0A" w:rsidRPr="00C11F21" w:rsidRDefault="00FB27B1" w:rsidP="00DD4983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  <w:lang w:val="en-US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  <w:lang w:val="en-US"/>
        </w:rPr>
        <w:t>REFERENCES</w:t>
      </w:r>
    </w:p>
    <w:p w:rsidR="00236D0A" w:rsidRPr="00C11F21" w:rsidRDefault="00236D0A" w:rsidP="00236D0A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  <w:lang w:val="en-US"/>
        </w:rPr>
      </w:pPr>
    </w:p>
    <w:p w:rsidR="00236D0A" w:rsidRPr="00C11F21" w:rsidRDefault="00C63CE3" w:rsidP="00DD4983">
      <w:pPr>
        <w:numPr>
          <w:ilvl w:val="3"/>
          <w:numId w:val="2"/>
        </w:num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  <w:lang w:val="en-US"/>
        </w:rPr>
      </w:pPr>
      <w:r>
        <w:rPr>
          <w:rFonts w:ascii="Verdana" w:hAnsi="Verdana" w:cs="Verdana-Bold"/>
          <w:bCs/>
          <w:color w:val="000000"/>
          <w:sz w:val="18"/>
          <w:szCs w:val="18"/>
          <w:lang w:val="en-US"/>
        </w:rPr>
        <w:t>Organization</w:t>
      </w:r>
      <w:r w:rsidR="00236D0A" w:rsidRPr="00C11F21">
        <w:rPr>
          <w:rFonts w:ascii="Verdana" w:hAnsi="Verdana" w:cs="Verdana-Bold"/>
          <w:bCs/>
          <w:color w:val="000000"/>
          <w:sz w:val="18"/>
          <w:szCs w:val="18"/>
          <w:lang w:val="en-US"/>
        </w:rPr>
        <w:t xml:space="preserve"> Group Email Usage Policy</w:t>
      </w:r>
    </w:p>
    <w:p w:rsidR="00236D0A" w:rsidRPr="00C11F21" w:rsidRDefault="00C63CE3" w:rsidP="00DD4983">
      <w:pPr>
        <w:numPr>
          <w:ilvl w:val="3"/>
          <w:numId w:val="2"/>
        </w:num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  <w:lang w:val="en-US"/>
        </w:rPr>
      </w:pPr>
      <w:r>
        <w:rPr>
          <w:rFonts w:ascii="Verdana" w:hAnsi="Verdana" w:cs="Verdana-Bold"/>
          <w:bCs/>
          <w:color w:val="000000"/>
          <w:sz w:val="18"/>
          <w:szCs w:val="18"/>
          <w:lang w:val="en-US"/>
        </w:rPr>
        <w:t>Organization</w:t>
      </w:r>
      <w:r w:rsidR="00236D0A" w:rsidRPr="00C11F21">
        <w:rPr>
          <w:rFonts w:ascii="Verdana" w:hAnsi="Verdana" w:cs="Verdana-Bold"/>
          <w:bCs/>
          <w:color w:val="000000"/>
          <w:sz w:val="18"/>
          <w:szCs w:val="18"/>
          <w:lang w:val="en-US"/>
        </w:rPr>
        <w:t xml:space="preserve"> Group Internet Usage Policy</w:t>
      </w:r>
    </w:p>
    <w:p w:rsidR="00236D0A" w:rsidRPr="00C11F21" w:rsidRDefault="00236D0A" w:rsidP="00236D0A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  <w:lang w:val="en-US"/>
        </w:rPr>
      </w:pPr>
    </w:p>
    <w:p w:rsidR="00236D0A" w:rsidRPr="00C11F21" w:rsidRDefault="00236D0A" w:rsidP="00236D0A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  <w:lang w:val="en-US"/>
        </w:rPr>
      </w:pPr>
    </w:p>
    <w:p w:rsidR="00236D0A" w:rsidRPr="00C11F21" w:rsidRDefault="00FB27B1" w:rsidP="00DD4983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  <w:lang w:val="en-US"/>
        </w:rPr>
      </w:pPr>
      <w:r w:rsidRPr="00C11F21">
        <w:rPr>
          <w:rFonts w:ascii="Verdana" w:hAnsi="Verdana" w:cs="Verdana-Bold"/>
          <w:b/>
          <w:bCs/>
          <w:color w:val="000000"/>
          <w:sz w:val="18"/>
          <w:szCs w:val="18"/>
          <w:lang w:val="en-US"/>
        </w:rPr>
        <w:t>INTRODUCTION</w:t>
      </w:r>
    </w:p>
    <w:p w:rsidR="00236D0A" w:rsidRPr="00C11F21" w:rsidRDefault="00236D0A" w:rsidP="00236D0A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  <w:lang w:val="en-US"/>
        </w:rPr>
      </w:pPr>
    </w:p>
    <w:p w:rsidR="00236D0A" w:rsidRPr="00C11F21" w:rsidRDefault="00236D0A" w:rsidP="00DD498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val="en-US"/>
        </w:rPr>
      </w:pPr>
      <w:r w:rsidRPr="00C11F21">
        <w:rPr>
          <w:rFonts w:ascii="Verdana" w:hAnsi="Verdana" w:cs="Verdana"/>
          <w:sz w:val="18"/>
          <w:szCs w:val="18"/>
          <w:lang w:val="en-US"/>
        </w:rPr>
        <w:t xml:space="preserve">When employees access inappropriate or illegal content, organizations lose productivity, expose themselves to legal liability, and experience a decrease in network performance. </w:t>
      </w:r>
    </w:p>
    <w:p w:rsidR="00236D0A" w:rsidRPr="00C11F21" w:rsidRDefault="00236D0A" w:rsidP="00236D0A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val="en-US"/>
        </w:rPr>
      </w:pPr>
    </w:p>
    <w:p w:rsidR="00236D0A" w:rsidRPr="00C11F21" w:rsidRDefault="00236D0A" w:rsidP="00DD498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val="en-US"/>
        </w:rPr>
      </w:pPr>
      <w:r w:rsidRPr="00C11F21">
        <w:rPr>
          <w:rFonts w:ascii="Verdana" w:hAnsi="Verdana" w:cs="Verdana"/>
          <w:sz w:val="18"/>
          <w:szCs w:val="18"/>
          <w:lang w:val="en-US"/>
        </w:rPr>
        <w:t xml:space="preserve">In addition, spyware, viruses, and, worms can be easily distributed onto the network from web sites that have untrusted contents. </w:t>
      </w:r>
    </w:p>
    <w:p w:rsidR="00236D0A" w:rsidRPr="00C11F21" w:rsidRDefault="00236D0A" w:rsidP="00236D0A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  <w:lang w:val="en-US"/>
        </w:rPr>
      </w:pPr>
    </w:p>
    <w:p w:rsidR="00236D0A" w:rsidRPr="00C11F21" w:rsidRDefault="00236D0A" w:rsidP="00DD498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Verdana" w:hAnsi="Verdana" w:cs="Verdana-Bold"/>
          <w:bCs/>
          <w:color w:val="000000"/>
          <w:sz w:val="18"/>
          <w:szCs w:val="18"/>
          <w:lang w:val="en-US"/>
        </w:rPr>
      </w:pPr>
      <w:r w:rsidRPr="00C11F21">
        <w:rPr>
          <w:rFonts w:ascii="Verdana" w:hAnsi="Verdana" w:cs="Verdana"/>
          <w:sz w:val="18"/>
          <w:szCs w:val="18"/>
          <w:lang w:val="en-US"/>
        </w:rPr>
        <w:t xml:space="preserve">A web content filtering solution can alleviate all of these problems by blocking access to inappropriate web sites. </w:t>
      </w:r>
    </w:p>
    <w:p w:rsidR="00236D0A" w:rsidRPr="00C11F21" w:rsidRDefault="00236D0A" w:rsidP="00236D0A">
      <w:pPr>
        <w:rPr>
          <w:rFonts w:ascii="Verdana" w:hAnsi="Verdana"/>
          <w:sz w:val="18"/>
          <w:szCs w:val="18"/>
          <w:lang w:val="en-US"/>
        </w:rPr>
      </w:pPr>
    </w:p>
    <w:p w:rsidR="00236D0A" w:rsidRPr="00C11F21" w:rsidRDefault="00236D0A" w:rsidP="00236D0A">
      <w:pPr>
        <w:rPr>
          <w:rFonts w:ascii="Verdana" w:hAnsi="Verdana"/>
          <w:sz w:val="18"/>
          <w:szCs w:val="18"/>
          <w:lang w:val="en-US"/>
        </w:rPr>
      </w:pPr>
    </w:p>
    <w:p w:rsidR="00236D0A" w:rsidRPr="00C11F21" w:rsidRDefault="00FB27B1" w:rsidP="00DD4983">
      <w:pPr>
        <w:numPr>
          <w:ilvl w:val="0"/>
          <w:numId w:val="2"/>
        </w:numPr>
        <w:rPr>
          <w:rFonts w:ascii="Verdana" w:hAnsi="Verdana"/>
          <w:b/>
          <w:sz w:val="18"/>
          <w:szCs w:val="18"/>
          <w:lang w:val="en-US"/>
        </w:rPr>
      </w:pPr>
      <w:r w:rsidRPr="00C11F21">
        <w:rPr>
          <w:rFonts w:ascii="Verdana" w:hAnsi="Verdana"/>
          <w:b/>
          <w:sz w:val="18"/>
          <w:szCs w:val="18"/>
          <w:lang w:val="en-US"/>
        </w:rPr>
        <w:t>WEB CONTENT</w:t>
      </w:r>
      <w:r w:rsidR="009E646D">
        <w:rPr>
          <w:rFonts w:ascii="Verdana" w:hAnsi="Verdana"/>
          <w:b/>
          <w:sz w:val="18"/>
          <w:szCs w:val="18"/>
          <w:lang w:val="en-US"/>
        </w:rPr>
        <w:t xml:space="preserve"> ACCESS</w:t>
      </w:r>
    </w:p>
    <w:p w:rsidR="00236D0A" w:rsidRPr="00C11F21" w:rsidRDefault="00236D0A" w:rsidP="00236D0A">
      <w:pPr>
        <w:rPr>
          <w:rFonts w:ascii="Verdana" w:hAnsi="Verdana"/>
          <w:sz w:val="18"/>
          <w:szCs w:val="18"/>
          <w:lang w:val="en-US"/>
        </w:rPr>
      </w:pPr>
    </w:p>
    <w:p w:rsidR="00236D0A" w:rsidRPr="00C11F21" w:rsidRDefault="00236D0A" w:rsidP="00DD4983">
      <w:pPr>
        <w:numPr>
          <w:ilvl w:val="1"/>
          <w:numId w:val="2"/>
        </w:numPr>
        <w:rPr>
          <w:rFonts w:ascii="Verdana" w:hAnsi="Verdana"/>
          <w:sz w:val="18"/>
          <w:szCs w:val="18"/>
          <w:lang w:val="en-US"/>
        </w:rPr>
      </w:pPr>
      <w:r w:rsidRPr="00C11F21">
        <w:rPr>
          <w:rFonts w:ascii="Verdana" w:hAnsi="Verdana"/>
          <w:sz w:val="18"/>
          <w:szCs w:val="18"/>
          <w:lang w:val="en-US"/>
        </w:rPr>
        <w:t>Websites that contain profanity, seditious content, unlawful and defamatory in nature are not allowed to be accessed using corporate Internet resources.</w:t>
      </w:r>
    </w:p>
    <w:p w:rsidR="00236D0A" w:rsidRPr="00C11F21" w:rsidRDefault="00236D0A" w:rsidP="00236D0A">
      <w:pPr>
        <w:ind w:left="360"/>
        <w:rPr>
          <w:rFonts w:ascii="Verdana" w:hAnsi="Verdana"/>
          <w:sz w:val="18"/>
          <w:szCs w:val="18"/>
          <w:lang w:val="en-US"/>
        </w:rPr>
      </w:pPr>
    </w:p>
    <w:p w:rsidR="00236D0A" w:rsidRPr="00C11F21" w:rsidRDefault="00236D0A" w:rsidP="00DD4983">
      <w:pPr>
        <w:numPr>
          <w:ilvl w:val="1"/>
          <w:numId w:val="2"/>
        </w:numPr>
        <w:rPr>
          <w:rFonts w:ascii="Verdana" w:hAnsi="Verdana"/>
          <w:sz w:val="18"/>
          <w:szCs w:val="18"/>
          <w:lang w:val="en-US"/>
        </w:rPr>
      </w:pPr>
      <w:r w:rsidRPr="00C11F21">
        <w:rPr>
          <w:rFonts w:ascii="Verdana" w:hAnsi="Verdana"/>
          <w:sz w:val="18"/>
          <w:szCs w:val="18"/>
          <w:lang w:val="en-US"/>
        </w:rPr>
        <w:t xml:space="preserve">Websites containing malicious codes, unknown embedded java script and plug-ins that requires user to download must be avoided. </w:t>
      </w:r>
    </w:p>
    <w:p w:rsidR="00236D0A" w:rsidRPr="00C11F21" w:rsidRDefault="00236D0A" w:rsidP="00236D0A">
      <w:pPr>
        <w:rPr>
          <w:rFonts w:ascii="Verdana" w:hAnsi="Verdana"/>
          <w:sz w:val="18"/>
          <w:szCs w:val="18"/>
          <w:lang w:val="en-US"/>
        </w:rPr>
      </w:pPr>
    </w:p>
    <w:p w:rsidR="00236D0A" w:rsidRPr="00C11F21" w:rsidRDefault="00236D0A" w:rsidP="00DD4983">
      <w:pPr>
        <w:numPr>
          <w:ilvl w:val="1"/>
          <w:numId w:val="2"/>
        </w:numPr>
        <w:rPr>
          <w:rFonts w:ascii="Verdana" w:hAnsi="Verdana"/>
          <w:sz w:val="18"/>
          <w:szCs w:val="18"/>
          <w:lang w:val="en-US"/>
        </w:rPr>
      </w:pPr>
      <w:r w:rsidRPr="00C11F21">
        <w:rPr>
          <w:rFonts w:ascii="Verdana" w:hAnsi="Verdana"/>
          <w:sz w:val="18"/>
          <w:szCs w:val="18"/>
          <w:lang w:val="en-US"/>
        </w:rPr>
        <w:t xml:space="preserve">Websites that offers online games, gambling, chat, </w:t>
      </w:r>
      <w:r w:rsidR="001259CA" w:rsidRPr="00C11F21">
        <w:rPr>
          <w:rFonts w:ascii="Verdana" w:hAnsi="Verdana"/>
          <w:sz w:val="18"/>
          <w:szCs w:val="18"/>
          <w:lang w:val="en-US"/>
        </w:rPr>
        <w:t>auto surf</w:t>
      </w:r>
      <w:r w:rsidRPr="00C11F21">
        <w:rPr>
          <w:rFonts w:ascii="Verdana" w:hAnsi="Verdana"/>
          <w:sz w:val="18"/>
          <w:szCs w:val="18"/>
          <w:lang w:val="en-US"/>
        </w:rPr>
        <w:t xml:space="preserve"> and peer-to-peer file distribution </w:t>
      </w:r>
      <w:r w:rsidR="009E646D">
        <w:rPr>
          <w:rFonts w:ascii="Verdana" w:hAnsi="Verdana"/>
          <w:sz w:val="18"/>
          <w:szCs w:val="18"/>
          <w:lang w:val="en-US"/>
        </w:rPr>
        <w:t>are</w:t>
      </w:r>
      <w:r w:rsidRPr="00C11F21">
        <w:rPr>
          <w:rFonts w:ascii="Verdana" w:hAnsi="Verdana"/>
          <w:sz w:val="18"/>
          <w:szCs w:val="18"/>
          <w:lang w:val="en-US"/>
        </w:rPr>
        <w:t xml:space="preserve"> not allowed.</w:t>
      </w:r>
    </w:p>
    <w:p w:rsidR="00236D0A" w:rsidRPr="00C11F21" w:rsidRDefault="00236D0A" w:rsidP="00236D0A">
      <w:pPr>
        <w:rPr>
          <w:rFonts w:ascii="Verdana" w:hAnsi="Verdana"/>
          <w:sz w:val="18"/>
          <w:szCs w:val="18"/>
          <w:lang w:val="en-US"/>
        </w:rPr>
      </w:pPr>
    </w:p>
    <w:p w:rsidR="00236D0A" w:rsidRPr="00C11F21" w:rsidRDefault="00236D0A" w:rsidP="00DD4983">
      <w:pPr>
        <w:numPr>
          <w:ilvl w:val="1"/>
          <w:numId w:val="2"/>
        </w:numPr>
        <w:rPr>
          <w:rFonts w:ascii="Verdana" w:hAnsi="Verdana"/>
          <w:sz w:val="18"/>
          <w:szCs w:val="18"/>
          <w:lang w:val="en-US"/>
        </w:rPr>
      </w:pPr>
      <w:r w:rsidRPr="00C11F21">
        <w:rPr>
          <w:rFonts w:ascii="Verdana" w:hAnsi="Verdana"/>
          <w:sz w:val="18"/>
          <w:szCs w:val="18"/>
          <w:lang w:val="en-US"/>
        </w:rPr>
        <w:t>Instant messaging applications (</w:t>
      </w:r>
      <w:r w:rsidRPr="00C11F21">
        <w:rPr>
          <w:rFonts w:ascii="Verdana" w:hAnsi="Verdana" w:cs="Verdana-Bold"/>
          <w:bCs/>
          <w:color w:val="000000"/>
          <w:sz w:val="18"/>
          <w:szCs w:val="18"/>
          <w:lang w:val="en-US"/>
        </w:rPr>
        <w:t>Yahoo Messenger, MSN Messenger, ICQ, Meebo etc.)</w:t>
      </w:r>
      <w:r w:rsidRPr="00C11F21">
        <w:rPr>
          <w:rFonts w:ascii="Verdana" w:hAnsi="Verdana"/>
          <w:sz w:val="18"/>
          <w:szCs w:val="18"/>
          <w:lang w:val="en-US"/>
        </w:rPr>
        <w:t xml:space="preserve"> that run on websites are not allowed. Using free email provider which has instant messaging capability are prohibited.</w:t>
      </w:r>
    </w:p>
    <w:p w:rsidR="00236D0A" w:rsidRPr="00C11F21" w:rsidRDefault="00236D0A" w:rsidP="00236D0A">
      <w:pPr>
        <w:rPr>
          <w:rFonts w:ascii="Verdana" w:hAnsi="Verdana"/>
          <w:sz w:val="18"/>
          <w:szCs w:val="18"/>
          <w:lang w:val="en-US"/>
        </w:rPr>
      </w:pPr>
    </w:p>
    <w:p w:rsidR="00236D0A" w:rsidRPr="00C11F21" w:rsidRDefault="00236D0A" w:rsidP="00DD4983">
      <w:pPr>
        <w:numPr>
          <w:ilvl w:val="1"/>
          <w:numId w:val="2"/>
        </w:numPr>
        <w:rPr>
          <w:rFonts w:ascii="Verdana" w:hAnsi="Verdana"/>
          <w:sz w:val="18"/>
          <w:szCs w:val="18"/>
          <w:lang w:val="en-US"/>
        </w:rPr>
      </w:pPr>
      <w:r w:rsidRPr="00C11F21">
        <w:rPr>
          <w:rFonts w:ascii="Verdana" w:hAnsi="Verdana"/>
          <w:sz w:val="18"/>
          <w:szCs w:val="18"/>
          <w:lang w:val="en-US"/>
        </w:rPr>
        <w:t xml:space="preserve">Websites that offer background </w:t>
      </w:r>
      <w:r w:rsidR="0084591A" w:rsidRPr="00C11F21">
        <w:rPr>
          <w:rFonts w:ascii="Verdana" w:hAnsi="Verdana"/>
          <w:sz w:val="18"/>
          <w:szCs w:val="18"/>
          <w:lang w:val="en-US"/>
        </w:rPr>
        <w:t>services (</w:t>
      </w:r>
      <w:r w:rsidRPr="00C11F21">
        <w:rPr>
          <w:rFonts w:ascii="Verdana" w:hAnsi="Verdana"/>
          <w:sz w:val="18"/>
          <w:szCs w:val="18"/>
          <w:lang w:val="en-US"/>
        </w:rPr>
        <w:t xml:space="preserve">daemons) that </w:t>
      </w:r>
      <w:r w:rsidR="009E646D" w:rsidRPr="00C11F21">
        <w:rPr>
          <w:rFonts w:ascii="Verdana" w:hAnsi="Verdana"/>
          <w:sz w:val="18"/>
          <w:szCs w:val="18"/>
          <w:lang w:val="en-US"/>
        </w:rPr>
        <w:t>unsecured</w:t>
      </w:r>
      <w:r w:rsidRPr="00C11F21">
        <w:rPr>
          <w:rFonts w:ascii="Verdana" w:hAnsi="Verdana"/>
          <w:sz w:val="18"/>
          <w:szCs w:val="18"/>
          <w:lang w:val="en-US"/>
        </w:rPr>
        <w:t xml:space="preserve"> such as </w:t>
      </w:r>
      <w:r w:rsidRPr="00C11F21">
        <w:rPr>
          <w:rFonts w:ascii="Verdana" w:hAnsi="Verdana" w:cs="Tahoma"/>
          <w:sz w:val="18"/>
          <w:szCs w:val="18"/>
        </w:rPr>
        <w:t xml:space="preserve">IRC bots; eggdrop; BitchX; XiRCON are not allowed to be accessed.  </w:t>
      </w:r>
    </w:p>
    <w:p w:rsidR="00236D0A" w:rsidRPr="00C11F21" w:rsidRDefault="00236D0A" w:rsidP="00236D0A">
      <w:pPr>
        <w:rPr>
          <w:rFonts w:ascii="Verdana" w:hAnsi="Verdana"/>
          <w:sz w:val="18"/>
          <w:szCs w:val="18"/>
          <w:lang w:val="en-US"/>
        </w:rPr>
      </w:pPr>
    </w:p>
    <w:p w:rsidR="00236D0A" w:rsidRPr="00C11F21" w:rsidRDefault="00236D0A" w:rsidP="00DD4983">
      <w:pPr>
        <w:numPr>
          <w:ilvl w:val="1"/>
          <w:numId w:val="2"/>
        </w:num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  <w:lang w:val="en-US"/>
        </w:rPr>
      </w:pPr>
      <w:r w:rsidRPr="00C11F21">
        <w:rPr>
          <w:rFonts w:ascii="Verdana" w:hAnsi="Verdana" w:cs="Verdana-Bold"/>
          <w:bCs/>
          <w:color w:val="000000"/>
          <w:sz w:val="18"/>
          <w:szCs w:val="18"/>
          <w:lang w:val="en-US"/>
        </w:rPr>
        <w:t xml:space="preserve">No downloading of files with below extension </w:t>
      </w:r>
      <w:r w:rsidR="0084591A">
        <w:rPr>
          <w:rFonts w:ascii="Verdana" w:hAnsi="Verdana" w:cs="Verdana-Bold"/>
          <w:bCs/>
          <w:color w:val="000000"/>
          <w:sz w:val="18"/>
          <w:szCs w:val="18"/>
          <w:lang w:val="en-US"/>
        </w:rPr>
        <w:t>are allowed</w:t>
      </w:r>
      <w:r w:rsidR="001259CA">
        <w:rPr>
          <w:rFonts w:ascii="Verdana" w:hAnsi="Verdana" w:cs="Verdana-Bold"/>
          <w:bCs/>
          <w:color w:val="000000"/>
          <w:sz w:val="18"/>
          <w:szCs w:val="18"/>
          <w:lang w:val="en-US"/>
        </w:rPr>
        <w:t xml:space="preserve"> </w:t>
      </w:r>
      <w:r w:rsidR="00984DA9">
        <w:rPr>
          <w:rFonts w:ascii="Verdana" w:hAnsi="Verdana" w:cs="Verdana-Bold"/>
          <w:bCs/>
          <w:color w:val="000000"/>
          <w:sz w:val="18"/>
          <w:szCs w:val="18"/>
          <w:lang w:val="en-US"/>
        </w:rPr>
        <w:t>(</w:t>
      </w:r>
      <w:r w:rsidR="001259CA">
        <w:rPr>
          <w:rFonts w:ascii="Verdana" w:hAnsi="Verdana" w:cs="Verdana-Bold"/>
          <w:bCs/>
          <w:color w:val="000000"/>
          <w:sz w:val="18"/>
          <w:szCs w:val="18"/>
          <w:lang w:val="en-US"/>
        </w:rPr>
        <w:t>not limited to</w:t>
      </w:r>
      <w:r w:rsidR="00984DA9">
        <w:rPr>
          <w:rFonts w:ascii="Verdana" w:hAnsi="Verdana" w:cs="Verdana-Bold"/>
          <w:bCs/>
          <w:color w:val="000000"/>
          <w:sz w:val="18"/>
          <w:szCs w:val="18"/>
          <w:lang w:val="en-US"/>
        </w:rPr>
        <w:t>)</w:t>
      </w:r>
      <w:r w:rsidRPr="00C11F21">
        <w:rPr>
          <w:rFonts w:ascii="Verdana" w:hAnsi="Verdana" w:cs="Verdana-Bold"/>
          <w:bCs/>
          <w:color w:val="000000"/>
          <w:sz w:val="18"/>
          <w:szCs w:val="18"/>
          <w:lang w:val="en-US"/>
        </w:rPr>
        <w:t>:-</w:t>
      </w:r>
    </w:p>
    <w:p w:rsidR="00236D0A" w:rsidRDefault="00EA5CB1" w:rsidP="00DD4983">
      <w:pPr>
        <w:numPr>
          <w:ilvl w:val="3"/>
          <w:numId w:val="2"/>
        </w:num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  <w:lang w:val="en-US"/>
        </w:rPr>
      </w:pPr>
      <w:r>
        <w:rPr>
          <w:rFonts w:ascii="Verdana" w:hAnsi="Verdana" w:cs="Verdana-Bold"/>
          <w:bCs/>
          <w:color w:val="000000"/>
          <w:sz w:val="18"/>
          <w:szCs w:val="18"/>
          <w:lang w:val="en-US"/>
        </w:rPr>
        <w:t>Audio (e.g. .</w:t>
      </w:r>
      <w:r w:rsidR="00236D0A" w:rsidRPr="00C11F21">
        <w:rPr>
          <w:rFonts w:ascii="Verdana" w:hAnsi="Verdana" w:cs="Verdana-Bold"/>
          <w:bCs/>
          <w:color w:val="000000"/>
          <w:sz w:val="18"/>
          <w:szCs w:val="18"/>
          <w:lang w:val="en-US"/>
        </w:rPr>
        <w:t>mp1, .mp2, .mp3, .mp4</w:t>
      </w:r>
      <w:r>
        <w:rPr>
          <w:rFonts w:ascii="Verdana" w:hAnsi="Verdana" w:cs="Verdana-Bold"/>
          <w:bCs/>
          <w:color w:val="000000"/>
          <w:sz w:val="18"/>
          <w:szCs w:val="18"/>
          <w:lang w:val="en-US"/>
        </w:rPr>
        <w:t>, real audio)</w:t>
      </w:r>
    </w:p>
    <w:p w:rsidR="00236D0A" w:rsidRPr="00C11F21" w:rsidRDefault="00EA5CB1" w:rsidP="00DD4983">
      <w:pPr>
        <w:numPr>
          <w:ilvl w:val="3"/>
          <w:numId w:val="2"/>
        </w:num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  <w:lang w:val="en-US"/>
        </w:rPr>
      </w:pPr>
      <w:r>
        <w:rPr>
          <w:rFonts w:ascii="Verdana" w:hAnsi="Verdana" w:cs="Verdana-Bold"/>
          <w:bCs/>
          <w:color w:val="000000"/>
          <w:sz w:val="18"/>
          <w:szCs w:val="18"/>
          <w:lang w:val="en-US"/>
        </w:rPr>
        <w:t xml:space="preserve">Video (e.g. </w:t>
      </w:r>
      <w:r w:rsidR="00236D0A" w:rsidRPr="00C11F21">
        <w:rPr>
          <w:rFonts w:ascii="Verdana" w:hAnsi="Verdana" w:cs="Verdana-Bold"/>
          <w:bCs/>
          <w:color w:val="000000"/>
          <w:sz w:val="18"/>
          <w:szCs w:val="18"/>
          <w:lang w:val="en-US"/>
        </w:rPr>
        <w:t>.mpg</w:t>
      </w:r>
      <w:r>
        <w:rPr>
          <w:rFonts w:ascii="Verdana" w:hAnsi="Verdana" w:cs="Verdana-Bold"/>
          <w:bCs/>
          <w:color w:val="000000"/>
          <w:sz w:val="18"/>
          <w:szCs w:val="18"/>
          <w:lang w:val="en-US"/>
        </w:rPr>
        <w:t>, .mpeg, .xing, .asf, VDOLIVE)</w:t>
      </w:r>
    </w:p>
    <w:p w:rsidR="00236D0A" w:rsidRPr="00C11F21" w:rsidRDefault="00236D0A" w:rsidP="00DD4983">
      <w:pPr>
        <w:numPr>
          <w:ilvl w:val="3"/>
          <w:numId w:val="2"/>
        </w:num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  <w:lang w:val="en-US"/>
        </w:rPr>
      </w:pPr>
      <w:r w:rsidRPr="00C11F21">
        <w:rPr>
          <w:rFonts w:ascii="Verdana" w:hAnsi="Verdana" w:cs="Verdana-Bold"/>
          <w:bCs/>
          <w:color w:val="000000"/>
          <w:sz w:val="18"/>
          <w:szCs w:val="18"/>
          <w:lang w:val="en-US"/>
        </w:rPr>
        <w:t>.torrent</w:t>
      </w:r>
    </w:p>
    <w:p w:rsidR="00236D0A" w:rsidRPr="00C11F21" w:rsidRDefault="00236D0A" w:rsidP="00DD4983">
      <w:pPr>
        <w:numPr>
          <w:ilvl w:val="3"/>
          <w:numId w:val="2"/>
        </w:num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  <w:lang w:val="en-US"/>
        </w:rPr>
      </w:pPr>
      <w:r w:rsidRPr="00C11F21">
        <w:rPr>
          <w:rFonts w:ascii="Verdana" w:hAnsi="Verdana" w:cs="Verdana-Bold"/>
          <w:bCs/>
          <w:color w:val="000000"/>
          <w:sz w:val="18"/>
          <w:szCs w:val="18"/>
          <w:lang w:val="en-US"/>
        </w:rPr>
        <w:t>Freetel</w:t>
      </w:r>
    </w:p>
    <w:p w:rsidR="00236D0A" w:rsidRPr="00C11F21" w:rsidRDefault="00236D0A" w:rsidP="00DD4983">
      <w:pPr>
        <w:numPr>
          <w:ilvl w:val="3"/>
          <w:numId w:val="2"/>
        </w:num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  <w:lang w:val="en-US"/>
        </w:rPr>
      </w:pPr>
      <w:r w:rsidRPr="00C11F21">
        <w:rPr>
          <w:rFonts w:ascii="Verdana" w:hAnsi="Verdana" w:cs="Verdana-Bold"/>
          <w:bCs/>
          <w:color w:val="000000"/>
          <w:sz w:val="18"/>
          <w:szCs w:val="18"/>
          <w:lang w:val="en-US"/>
        </w:rPr>
        <w:t>Cooltalk</w:t>
      </w:r>
    </w:p>
    <w:p w:rsidR="00236D0A" w:rsidRPr="00C11F21" w:rsidRDefault="00236D0A" w:rsidP="00DD4983">
      <w:pPr>
        <w:numPr>
          <w:ilvl w:val="3"/>
          <w:numId w:val="2"/>
        </w:num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  <w:lang w:val="en-US"/>
        </w:rPr>
      </w:pPr>
      <w:r w:rsidRPr="00C11F21">
        <w:rPr>
          <w:rFonts w:ascii="Verdana" w:hAnsi="Verdana" w:cs="Verdana-Bold"/>
          <w:bCs/>
          <w:color w:val="000000"/>
          <w:sz w:val="18"/>
          <w:szCs w:val="18"/>
          <w:lang w:val="en-US"/>
        </w:rPr>
        <w:t>H.323</w:t>
      </w:r>
    </w:p>
    <w:p w:rsidR="00236D0A" w:rsidRPr="00C11F21" w:rsidRDefault="00236D0A" w:rsidP="00DD4983">
      <w:pPr>
        <w:numPr>
          <w:ilvl w:val="3"/>
          <w:numId w:val="2"/>
        </w:num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  <w:lang w:val="en-US"/>
        </w:rPr>
      </w:pPr>
      <w:r w:rsidRPr="00C11F21">
        <w:rPr>
          <w:rFonts w:ascii="Verdana" w:hAnsi="Verdana" w:cs="Verdana-Bold"/>
          <w:bCs/>
          <w:color w:val="000000"/>
          <w:sz w:val="18"/>
          <w:szCs w:val="18"/>
          <w:lang w:val="en-US"/>
        </w:rPr>
        <w:t>Backweb</w:t>
      </w:r>
    </w:p>
    <w:p w:rsidR="00236D0A" w:rsidRDefault="00236D0A" w:rsidP="00236D0A">
      <w:pPr>
        <w:rPr>
          <w:rFonts w:ascii="Verdana" w:hAnsi="Verdana"/>
          <w:sz w:val="18"/>
          <w:szCs w:val="18"/>
          <w:lang w:val="en-US"/>
        </w:rPr>
      </w:pPr>
    </w:p>
    <w:p w:rsidR="00EA5CB1" w:rsidRDefault="00EA5CB1" w:rsidP="00236D0A">
      <w:pPr>
        <w:rPr>
          <w:rFonts w:ascii="Verdana" w:hAnsi="Verdana"/>
          <w:sz w:val="18"/>
          <w:szCs w:val="18"/>
          <w:lang w:val="en-US"/>
        </w:rPr>
      </w:pPr>
    </w:p>
    <w:p w:rsidR="00EA5CB1" w:rsidRDefault="00EA5CB1" w:rsidP="00236D0A">
      <w:pPr>
        <w:rPr>
          <w:rFonts w:ascii="Verdana" w:hAnsi="Verdana"/>
          <w:sz w:val="18"/>
          <w:szCs w:val="18"/>
          <w:lang w:val="en-US"/>
        </w:rPr>
      </w:pPr>
    </w:p>
    <w:p w:rsidR="00EA5CB1" w:rsidRDefault="00EA5CB1" w:rsidP="00236D0A">
      <w:pPr>
        <w:rPr>
          <w:rFonts w:ascii="Verdana" w:hAnsi="Verdana"/>
          <w:sz w:val="18"/>
          <w:szCs w:val="18"/>
          <w:lang w:val="en-US"/>
        </w:rPr>
      </w:pPr>
    </w:p>
    <w:p w:rsidR="00EA5CB1" w:rsidRPr="00C11F21" w:rsidRDefault="00EA5CB1" w:rsidP="00236D0A">
      <w:pPr>
        <w:rPr>
          <w:rFonts w:ascii="Verdana" w:hAnsi="Verdana"/>
          <w:sz w:val="18"/>
          <w:szCs w:val="18"/>
          <w:lang w:val="en-US"/>
        </w:rPr>
      </w:pPr>
    </w:p>
    <w:p w:rsidR="00236D0A" w:rsidRPr="009E646D" w:rsidRDefault="009E646D" w:rsidP="00DD4983">
      <w:pPr>
        <w:numPr>
          <w:ilvl w:val="0"/>
          <w:numId w:val="2"/>
        </w:numPr>
        <w:rPr>
          <w:rFonts w:ascii="Verdana" w:hAnsi="Verdana"/>
          <w:b/>
          <w:sz w:val="18"/>
          <w:szCs w:val="18"/>
          <w:lang w:val="en-US"/>
        </w:rPr>
      </w:pPr>
      <w:r w:rsidRPr="009E646D">
        <w:rPr>
          <w:rFonts w:ascii="Verdana" w:hAnsi="Verdana"/>
          <w:b/>
          <w:sz w:val="18"/>
          <w:szCs w:val="18"/>
          <w:lang w:val="en-US"/>
        </w:rPr>
        <w:t>EMAIL CONTENT</w:t>
      </w:r>
    </w:p>
    <w:p w:rsidR="00236D0A" w:rsidRPr="00C11F21" w:rsidRDefault="00236D0A" w:rsidP="00236D0A">
      <w:pPr>
        <w:ind w:left="360"/>
        <w:rPr>
          <w:rFonts w:ascii="Verdana" w:hAnsi="Verdana"/>
          <w:sz w:val="18"/>
          <w:szCs w:val="18"/>
          <w:lang w:val="en-US"/>
        </w:rPr>
      </w:pPr>
    </w:p>
    <w:p w:rsidR="00236D0A" w:rsidRPr="00C11F21" w:rsidRDefault="00236D0A" w:rsidP="00DD4983">
      <w:pPr>
        <w:numPr>
          <w:ilvl w:val="1"/>
          <w:numId w:val="2"/>
        </w:numPr>
        <w:rPr>
          <w:rFonts w:ascii="Verdana" w:hAnsi="Verdana"/>
          <w:sz w:val="18"/>
          <w:szCs w:val="18"/>
          <w:lang w:val="en-US"/>
        </w:rPr>
      </w:pPr>
      <w:r w:rsidRPr="00C11F21">
        <w:rPr>
          <w:rFonts w:ascii="Verdana" w:hAnsi="Verdana"/>
          <w:sz w:val="18"/>
          <w:szCs w:val="18"/>
          <w:lang w:val="en-US"/>
        </w:rPr>
        <w:t>Email</w:t>
      </w:r>
      <w:r>
        <w:rPr>
          <w:rFonts w:ascii="Verdana" w:hAnsi="Verdana"/>
          <w:sz w:val="18"/>
          <w:szCs w:val="18"/>
          <w:lang w:val="en-US"/>
        </w:rPr>
        <w:t>s</w:t>
      </w:r>
      <w:r w:rsidRPr="00C11F21">
        <w:rPr>
          <w:rFonts w:ascii="Verdana" w:hAnsi="Verdana"/>
          <w:sz w:val="18"/>
          <w:szCs w:val="18"/>
          <w:lang w:val="en-US"/>
        </w:rPr>
        <w:t xml:space="preserve"> should be short and precise to save recipients storage.</w:t>
      </w:r>
    </w:p>
    <w:p w:rsidR="00236D0A" w:rsidRPr="00C11F21" w:rsidRDefault="00236D0A" w:rsidP="00236D0A">
      <w:pPr>
        <w:ind w:left="360"/>
        <w:rPr>
          <w:rFonts w:ascii="Verdana" w:hAnsi="Verdana"/>
          <w:sz w:val="18"/>
          <w:szCs w:val="18"/>
          <w:lang w:val="en-US"/>
        </w:rPr>
      </w:pPr>
    </w:p>
    <w:p w:rsidR="00236D0A" w:rsidRDefault="00236D0A" w:rsidP="00DD4983">
      <w:pPr>
        <w:numPr>
          <w:ilvl w:val="1"/>
          <w:numId w:val="2"/>
        </w:numPr>
        <w:rPr>
          <w:rFonts w:ascii="Verdana" w:hAnsi="Verdana"/>
          <w:sz w:val="18"/>
          <w:szCs w:val="18"/>
          <w:lang w:val="en-US"/>
        </w:rPr>
      </w:pPr>
      <w:r w:rsidRPr="00C11F21">
        <w:rPr>
          <w:rFonts w:ascii="Verdana" w:hAnsi="Verdana"/>
          <w:sz w:val="18"/>
          <w:szCs w:val="18"/>
          <w:lang w:val="en-US"/>
        </w:rPr>
        <w:t>Sharing non-business attachments with friends and</w:t>
      </w:r>
      <w:r w:rsidR="00297788">
        <w:rPr>
          <w:rFonts w:ascii="Verdana" w:hAnsi="Verdana"/>
          <w:sz w:val="18"/>
          <w:szCs w:val="18"/>
          <w:lang w:val="en-US"/>
        </w:rPr>
        <w:t xml:space="preserve"> colleagues are not allowed. C</w:t>
      </w:r>
      <w:r w:rsidRPr="00C11F21">
        <w:rPr>
          <w:rFonts w:ascii="Verdana" w:hAnsi="Verdana"/>
          <w:sz w:val="18"/>
          <w:szCs w:val="18"/>
          <w:lang w:val="en-US"/>
        </w:rPr>
        <w:t xml:space="preserve">hain emails are </w:t>
      </w:r>
      <w:r w:rsidR="00297788">
        <w:rPr>
          <w:rFonts w:ascii="Verdana" w:hAnsi="Verdana"/>
          <w:sz w:val="18"/>
          <w:szCs w:val="18"/>
          <w:lang w:val="en-US"/>
        </w:rPr>
        <w:t>prohibited</w:t>
      </w:r>
      <w:r w:rsidRPr="00C11F21">
        <w:rPr>
          <w:rFonts w:ascii="Verdana" w:hAnsi="Verdana"/>
          <w:sz w:val="18"/>
          <w:szCs w:val="18"/>
          <w:lang w:val="en-US"/>
        </w:rPr>
        <w:t>.</w:t>
      </w:r>
    </w:p>
    <w:p w:rsidR="00236D0A" w:rsidRDefault="00236D0A" w:rsidP="00236D0A">
      <w:pPr>
        <w:rPr>
          <w:rFonts w:ascii="Verdana" w:hAnsi="Verdana"/>
          <w:sz w:val="18"/>
          <w:szCs w:val="18"/>
          <w:lang w:val="en-US"/>
        </w:rPr>
      </w:pPr>
    </w:p>
    <w:p w:rsidR="00236D0A" w:rsidRPr="0044195B" w:rsidRDefault="00236D0A" w:rsidP="00DD4983">
      <w:pPr>
        <w:numPr>
          <w:ilvl w:val="1"/>
          <w:numId w:val="2"/>
        </w:numPr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Sending a</w:t>
      </w:r>
      <w:r w:rsidRPr="00C11F21">
        <w:rPr>
          <w:rFonts w:ascii="Verdana" w:hAnsi="Verdana"/>
          <w:sz w:val="18"/>
          <w:szCs w:val="18"/>
          <w:lang w:val="en-US"/>
        </w:rPr>
        <w:t xml:space="preserve">ttachments that contains illegal and unlawful material e.g. profanity, seditious, defamatory in nature, advertisement are not </w:t>
      </w:r>
      <w:r w:rsidR="00297788" w:rsidRPr="00C11F21">
        <w:rPr>
          <w:rFonts w:ascii="Verdana" w:hAnsi="Verdana"/>
          <w:sz w:val="18"/>
          <w:szCs w:val="18"/>
          <w:lang w:val="en-US"/>
        </w:rPr>
        <w:t>permissible</w:t>
      </w:r>
      <w:r w:rsidRPr="00C11F21">
        <w:rPr>
          <w:rFonts w:ascii="Verdana" w:hAnsi="Verdana"/>
          <w:sz w:val="18"/>
          <w:szCs w:val="18"/>
          <w:lang w:val="en-US"/>
        </w:rPr>
        <w:t>.</w:t>
      </w:r>
    </w:p>
    <w:p w:rsidR="00236D0A" w:rsidRDefault="00236D0A" w:rsidP="00236D0A">
      <w:pPr>
        <w:rPr>
          <w:rFonts w:ascii="Verdana" w:hAnsi="Verdana"/>
          <w:sz w:val="18"/>
          <w:lang w:val="en-US"/>
        </w:rPr>
      </w:pPr>
    </w:p>
    <w:p w:rsidR="00236D0A" w:rsidRPr="0044195B" w:rsidRDefault="00236D0A" w:rsidP="00DD4983">
      <w:pPr>
        <w:numPr>
          <w:ilvl w:val="1"/>
          <w:numId w:val="2"/>
        </w:numPr>
        <w:rPr>
          <w:rFonts w:ascii="Verdana" w:hAnsi="Verdana"/>
          <w:sz w:val="18"/>
          <w:lang w:val="en-US"/>
        </w:rPr>
      </w:pPr>
      <w:r w:rsidRPr="0044195B">
        <w:rPr>
          <w:rFonts w:ascii="Verdana" w:hAnsi="Verdana"/>
          <w:sz w:val="18"/>
          <w:lang w:val="en-US"/>
        </w:rPr>
        <w:t>Send</w:t>
      </w:r>
      <w:r>
        <w:rPr>
          <w:rFonts w:ascii="Verdana" w:hAnsi="Verdana"/>
          <w:sz w:val="18"/>
          <w:lang w:val="en-US"/>
        </w:rPr>
        <w:t>ing</w:t>
      </w:r>
      <w:r w:rsidRPr="0044195B">
        <w:rPr>
          <w:rFonts w:ascii="Verdana" w:hAnsi="Verdana"/>
          <w:sz w:val="18"/>
          <w:lang w:val="en-US"/>
        </w:rPr>
        <w:t xml:space="preserve"> email</w:t>
      </w:r>
      <w:r>
        <w:rPr>
          <w:rFonts w:ascii="Verdana" w:hAnsi="Verdana"/>
          <w:sz w:val="18"/>
          <w:lang w:val="en-US"/>
        </w:rPr>
        <w:t>s content</w:t>
      </w:r>
      <w:r w:rsidRPr="0044195B">
        <w:rPr>
          <w:rFonts w:ascii="Verdana" w:hAnsi="Verdana"/>
          <w:sz w:val="18"/>
          <w:lang w:val="en-US"/>
        </w:rPr>
        <w:t xml:space="preserve"> which result in complaints from the recipient or from the recipient’s</w:t>
      </w:r>
      <w:r>
        <w:rPr>
          <w:rFonts w:ascii="Verdana" w:hAnsi="Verdana"/>
          <w:sz w:val="18"/>
          <w:lang w:val="en-US"/>
        </w:rPr>
        <w:t xml:space="preserve"> </w:t>
      </w:r>
      <w:r w:rsidRPr="0044195B">
        <w:rPr>
          <w:rFonts w:ascii="Verdana" w:hAnsi="Verdana"/>
          <w:sz w:val="18"/>
          <w:lang w:val="en-US"/>
        </w:rPr>
        <w:t>email provider, or which result in blacklisting of the sender’s email address or mail</w:t>
      </w:r>
      <w:r>
        <w:rPr>
          <w:rFonts w:ascii="Verdana" w:hAnsi="Verdana"/>
          <w:sz w:val="18"/>
          <w:lang w:val="en-US"/>
        </w:rPr>
        <w:t xml:space="preserve"> </w:t>
      </w:r>
      <w:r w:rsidRPr="0044195B">
        <w:rPr>
          <w:rFonts w:ascii="Verdana" w:hAnsi="Verdana"/>
          <w:sz w:val="18"/>
          <w:lang w:val="en-US"/>
        </w:rPr>
        <w:t>server</w:t>
      </w:r>
      <w:r>
        <w:rPr>
          <w:rFonts w:ascii="Verdana" w:hAnsi="Verdana"/>
          <w:sz w:val="18"/>
          <w:lang w:val="en-US"/>
        </w:rPr>
        <w:t xml:space="preserve"> are not allowed.</w:t>
      </w:r>
    </w:p>
    <w:p w:rsidR="00236D0A" w:rsidRPr="00C11F21" w:rsidRDefault="00236D0A" w:rsidP="00236D0A">
      <w:pPr>
        <w:rPr>
          <w:rFonts w:ascii="Verdana" w:hAnsi="Verdana"/>
          <w:sz w:val="18"/>
          <w:szCs w:val="18"/>
          <w:lang w:val="en-US"/>
        </w:rPr>
      </w:pPr>
    </w:p>
    <w:p w:rsidR="00236D0A" w:rsidRPr="00C11F21" w:rsidRDefault="00236D0A" w:rsidP="00DD4983">
      <w:pPr>
        <w:numPr>
          <w:ilvl w:val="1"/>
          <w:numId w:val="2"/>
        </w:numPr>
        <w:rPr>
          <w:rFonts w:ascii="Verdana" w:hAnsi="Verdana"/>
          <w:sz w:val="18"/>
          <w:szCs w:val="18"/>
          <w:lang w:val="en-US"/>
        </w:rPr>
      </w:pPr>
      <w:r w:rsidRPr="00C11F21">
        <w:rPr>
          <w:rFonts w:ascii="Verdana" w:hAnsi="Verdana"/>
          <w:sz w:val="18"/>
          <w:szCs w:val="18"/>
          <w:lang w:val="en-US"/>
        </w:rPr>
        <w:t>Even though the unlawful emails not originating from the sender, the sender hold full responsibilities for every emails that the sender sent</w:t>
      </w:r>
      <w:r>
        <w:rPr>
          <w:rFonts w:ascii="Verdana" w:hAnsi="Verdana"/>
          <w:sz w:val="18"/>
          <w:szCs w:val="18"/>
          <w:lang w:val="en-US"/>
        </w:rPr>
        <w:t xml:space="preserve"> out</w:t>
      </w:r>
      <w:r w:rsidRPr="00C11F21">
        <w:rPr>
          <w:rFonts w:ascii="Verdana" w:hAnsi="Verdana"/>
          <w:sz w:val="18"/>
          <w:szCs w:val="18"/>
          <w:lang w:val="en-US"/>
        </w:rPr>
        <w:t>.</w:t>
      </w:r>
    </w:p>
    <w:p w:rsidR="00236D0A" w:rsidRPr="00C11F21" w:rsidRDefault="00236D0A" w:rsidP="00236D0A">
      <w:pPr>
        <w:rPr>
          <w:rFonts w:ascii="Verdana" w:hAnsi="Verdana"/>
          <w:sz w:val="18"/>
          <w:szCs w:val="18"/>
          <w:lang w:val="en-US"/>
        </w:rPr>
      </w:pPr>
    </w:p>
    <w:p w:rsidR="00236D0A" w:rsidRPr="00C11F21" w:rsidRDefault="00236D0A" w:rsidP="00DD4983">
      <w:pPr>
        <w:numPr>
          <w:ilvl w:val="1"/>
          <w:numId w:val="2"/>
        </w:numPr>
        <w:rPr>
          <w:rFonts w:ascii="Verdana" w:hAnsi="Verdana"/>
          <w:sz w:val="18"/>
          <w:szCs w:val="18"/>
          <w:lang w:val="en-US"/>
        </w:rPr>
      </w:pPr>
      <w:r w:rsidRPr="00C11F21">
        <w:rPr>
          <w:rFonts w:ascii="Verdana" w:hAnsi="Verdana"/>
          <w:sz w:val="18"/>
          <w:szCs w:val="18"/>
          <w:lang w:val="en-US"/>
        </w:rPr>
        <w:t>Spamming is prohibited.</w:t>
      </w:r>
    </w:p>
    <w:p w:rsidR="00236D0A" w:rsidRPr="00C11F21" w:rsidRDefault="00236D0A" w:rsidP="00236D0A">
      <w:pPr>
        <w:rPr>
          <w:rFonts w:ascii="Verdana" w:hAnsi="Verdana"/>
          <w:sz w:val="18"/>
          <w:szCs w:val="18"/>
          <w:lang w:val="en-US"/>
        </w:rPr>
      </w:pPr>
    </w:p>
    <w:p w:rsidR="00236D0A" w:rsidRPr="00C11F21" w:rsidRDefault="00236D0A" w:rsidP="00DD4983">
      <w:pPr>
        <w:numPr>
          <w:ilvl w:val="1"/>
          <w:numId w:val="2"/>
        </w:numPr>
        <w:rPr>
          <w:rFonts w:ascii="Verdana" w:hAnsi="Verdana"/>
          <w:sz w:val="18"/>
          <w:szCs w:val="18"/>
          <w:lang w:val="en-US"/>
        </w:rPr>
      </w:pPr>
      <w:r w:rsidRPr="00C11F21">
        <w:rPr>
          <w:rFonts w:ascii="Verdana" w:hAnsi="Verdana"/>
          <w:sz w:val="18"/>
          <w:szCs w:val="18"/>
          <w:lang w:val="en-US"/>
        </w:rPr>
        <w:t xml:space="preserve">Please refer </w:t>
      </w:r>
      <w:r w:rsidRPr="00C11F21">
        <w:rPr>
          <w:rFonts w:ascii="Verdana" w:hAnsi="Verdana"/>
          <w:i/>
          <w:sz w:val="18"/>
          <w:szCs w:val="18"/>
          <w:lang w:val="en-US"/>
        </w:rPr>
        <w:t xml:space="preserve">1.009 </w:t>
      </w:r>
      <w:r w:rsidR="00C63CE3">
        <w:rPr>
          <w:rFonts w:ascii="Verdana" w:hAnsi="Verdana"/>
          <w:i/>
          <w:sz w:val="18"/>
          <w:szCs w:val="18"/>
          <w:lang w:val="en-US"/>
        </w:rPr>
        <w:t>Organization</w:t>
      </w:r>
      <w:r w:rsidRPr="00C11F21">
        <w:rPr>
          <w:rFonts w:ascii="Verdana" w:hAnsi="Verdana"/>
          <w:i/>
          <w:sz w:val="18"/>
          <w:szCs w:val="18"/>
          <w:lang w:val="en-US"/>
        </w:rPr>
        <w:t xml:space="preserve"> Group Email policy</w:t>
      </w:r>
      <w:r w:rsidRPr="00C11F21">
        <w:rPr>
          <w:rFonts w:ascii="Verdana" w:hAnsi="Verdana"/>
          <w:sz w:val="18"/>
          <w:szCs w:val="18"/>
          <w:lang w:val="en-US"/>
        </w:rPr>
        <w:t xml:space="preserve"> for more details.</w:t>
      </w:r>
    </w:p>
    <w:p w:rsidR="00236D0A" w:rsidRPr="00C11F21" w:rsidRDefault="00236D0A" w:rsidP="00236D0A">
      <w:pPr>
        <w:ind w:left="360"/>
        <w:rPr>
          <w:rFonts w:ascii="Verdana" w:hAnsi="Verdana"/>
          <w:sz w:val="18"/>
          <w:szCs w:val="18"/>
          <w:lang w:val="en-US"/>
        </w:rPr>
      </w:pPr>
    </w:p>
    <w:p w:rsidR="00236D0A" w:rsidRPr="00C11F21" w:rsidRDefault="00236D0A" w:rsidP="00236D0A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  <w:lang w:val="en-US"/>
        </w:rPr>
      </w:pPr>
    </w:p>
    <w:p w:rsidR="00236D0A" w:rsidRPr="00C11F21" w:rsidRDefault="00FB27B1" w:rsidP="00DD4983">
      <w:pPr>
        <w:numPr>
          <w:ilvl w:val="0"/>
          <w:numId w:val="2"/>
        </w:numPr>
        <w:rPr>
          <w:rFonts w:ascii="Verdana" w:hAnsi="Verdana"/>
          <w:b/>
          <w:sz w:val="18"/>
          <w:szCs w:val="18"/>
          <w:lang w:val="en-US"/>
        </w:rPr>
      </w:pPr>
      <w:r w:rsidRPr="00C11F21">
        <w:rPr>
          <w:rFonts w:ascii="Verdana" w:hAnsi="Verdana"/>
          <w:b/>
          <w:sz w:val="18"/>
          <w:szCs w:val="18"/>
          <w:lang w:val="en-US"/>
        </w:rPr>
        <w:t>CONTENT FILTER APPLIANCE</w:t>
      </w:r>
    </w:p>
    <w:p w:rsidR="00236D0A" w:rsidRPr="00C11F21" w:rsidRDefault="00236D0A" w:rsidP="00236D0A">
      <w:pPr>
        <w:rPr>
          <w:rFonts w:ascii="Verdana" w:hAnsi="Verdana"/>
          <w:sz w:val="18"/>
          <w:szCs w:val="18"/>
        </w:rPr>
      </w:pPr>
    </w:p>
    <w:p w:rsidR="00236D0A" w:rsidRDefault="00236D0A" w:rsidP="00DD4983">
      <w:pPr>
        <w:numPr>
          <w:ilvl w:val="1"/>
          <w:numId w:val="2"/>
        </w:numPr>
        <w:rPr>
          <w:rFonts w:ascii="Verdana" w:hAnsi="Verdana"/>
          <w:sz w:val="18"/>
          <w:szCs w:val="18"/>
        </w:rPr>
      </w:pPr>
      <w:r w:rsidRPr="00C11F21">
        <w:rPr>
          <w:rFonts w:ascii="Verdana" w:hAnsi="Verdana"/>
          <w:sz w:val="18"/>
          <w:szCs w:val="18"/>
        </w:rPr>
        <w:t>The content filter appliance blocks offensive and inappropriate content using enterprise-class policy enforcement.</w:t>
      </w:r>
    </w:p>
    <w:p w:rsidR="00236D0A" w:rsidRPr="00C11F21" w:rsidRDefault="00236D0A" w:rsidP="00236D0A">
      <w:pPr>
        <w:rPr>
          <w:rFonts w:ascii="Verdana" w:hAnsi="Verdana"/>
          <w:sz w:val="18"/>
          <w:szCs w:val="18"/>
          <w:lang w:val="en-US"/>
        </w:rPr>
      </w:pPr>
    </w:p>
    <w:p w:rsidR="00236D0A" w:rsidRPr="00C11F21" w:rsidRDefault="00236D0A" w:rsidP="00DD4983">
      <w:pPr>
        <w:numPr>
          <w:ilvl w:val="1"/>
          <w:numId w:val="2"/>
        </w:num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Content Filtering appliance policy </w:t>
      </w:r>
      <w:r w:rsidRPr="00C11F21">
        <w:rPr>
          <w:rFonts w:ascii="Verdana" w:hAnsi="Verdana"/>
          <w:sz w:val="18"/>
          <w:szCs w:val="18"/>
          <w:lang w:val="en-US"/>
        </w:rPr>
        <w:t>should block based on (and not limited to):-</w:t>
      </w:r>
    </w:p>
    <w:p w:rsidR="00236D0A" w:rsidRPr="00C11F21" w:rsidRDefault="00236D0A" w:rsidP="00DD4983">
      <w:pPr>
        <w:numPr>
          <w:ilvl w:val="3"/>
          <w:numId w:val="2"/>
        </w:numPr>
        <w:rPr>
          <w:rFonts w:ascii="Verdana" w:hAnsi="Verdana"/>
          <w:sz w:val="18"/>
          <w:szCs w:val="18"/>
          <w:lang w:val="en-US"/>
        </w:rPr>
      </w:pPr>
      <w:r w:rsidRPr="00C11F21">
        <w:rPr>
          <w:rFonts w:ascii="Verdana" w:hAnsi="Verdana"/>
          <w:sz w:val="18"/>
          <w:szCs w:val="18"/>
          <w:lang w:val="en-US"/>
        </w:rPr>
        <w:t>Sender IP address</w:t>
      </w:r>
    </w:p>
    <w:p w:rsidR="00236D0A" w:rsidRPr="00C11F21" w:rsidRDefault="00236D0A" w:rsidP="00DD4983">
      <w:pPr>
        <w:numPr>
          <w:ilvl w:val="3"/>
          <w:numId w:val="2"/>
        </w:numPr>
        <w:rPr>
          <w:rFonts w:ascii="Verdana" w:hAnsi="Verdana"/>
          <w:sz w:val="18"/>
          <w:szCs w:val="18"/>
          <w:lang w:val="en-US"/>
        </w:rPr>
      </w:pPr>
      <w:r w:rsidRPr="00C11F21">
        <w:rPr>
          <w:rFonts w:ascii="Verdana" w:hAnsi="Verdana"/>
          <w:sz w:val="18"/>
          <w:szCs w:val="18"/>
          <w:lang w:val="en-US"/>
        </w:rPr>
        <w:t>Sender Domain</w:t>
      </w:r>
    </w:p>
    <w:p w:rsidR="00236D0A" w:rsidRPr="00C11F21" w:rsidRDefault="00236D0A" w:rsidP="00DD4983">
      <w:pPr>
        <w:numPr>
          <w:ilvl w:val="3"/>
          <w:numId w:val="2"/>
        </w:numPr>
        <w:rPr>
          <w:rFonts w:ascii="Verdana" w:hAnsi="Verdana"/>
          <w:sz w:val="18"/>
          <w:szCs w:val="18"/>
          <w:lang w:val="en-US"/>
        </w:rPr>
      </w:pPr>
      <w:r w:rsidRPr="00C11F21">
        <w:rPr>
          <w:rFonts w:ascii="Verdana" w:hAnsi="Verdana"/>
          <w:sz w:val="18"/>
          <w:szCs w:val="18"/>
          <w:lang w:val="en-US"/>
        </w:rPr>
        <w:t>Sender E-mail address</w:t>
      </w:r>
    </w:p>
    <w:p w:rsidR="00236D0A" w:rsidRPr="00C11F21" w:rsidRDefault="00236D0A" w:rsidP="00DD4983">
      <w:pPr>
        <w:numPr>
          <w:ilvl w:val="3"/>
          <w:numId w:val="2"/>
        </w:numPr>
        <w:rPr>
          <w:rFonts w:ascii="Verdana" w:hAnsi="Verdana"/>
          <w:sz w:val="18"/>
          <w:szCs w:val="18"/>
          <w:lang w:val="en-US"/>
        </w:rPr>
      </w:pPr>
      <w:r w:rsidRPr="00C11F21">
        <w:rPr>
          <w:rFonts w:ascii="Verdana" w:hAnsi="Verdana"/>
          <w:sz w:val="18"/>
          <w:szCs w:val="18"/>
          <w:lang w:val="en-US"/>
        </w:rPr>
        <w:t>Recipient Email address</w:t>
      </w:r>
    </w:p>
    <w:p w:rsidR="00236D0A" w:rsidRPr="00C11F21" w:rsidRDefault="00236D0A" w:rsidP="00DD4983">
      <w:pPr>
        <w:numPr>
          <w:ilvl w:val="3"/>
          <w:numId w:val="2"/>
        </w:numPr>
        <w:rPr>
          <w:rFonts w:ascii="Verdana" w:hAnsi="Verdana"/>
          <w:sz w:val="18"/>
          <w:szCs w:val="18"/>
          <w:lang w:val="en-US"/>
        </w:rPr>
      </w:pPr>
      <w:r w:rsidRPr="00C11F21">
        <w:rPr>
          <w:rFonts w:ascii="Verdana" w:hAnsi="Verdana"/>
          <w:sz w:val="18"/>
          <w:szCs w:val="18"/>
          <w:lang w:val="en-US"/>
        </w:rPr>
        <w:t>Attachment type</w:t>
      </w:r>
    </w:p>
    <w:p w:rsidR="00236D0A" w:rsidRPr="00C11F21" w:rsidRDefault="00236D0A" w:rsidP="00DD4983">
      <w:pPr>
        <w:numPr>
          <w:ilvl w:val="4"/>
          <w:numId w:val="2"/>
        </w:numPr>
        <w:rPr>
          <w:rFonts w:ascii="Verdana" w:hAnsi="Verdana"/>
          <w:sz w:val="18"/>
          <w:szCs w:val="18"/>
          <w:lang w:val="en-US"/>
        </w:rPr>
      </w:pPr>
      <w:r w:rsidRPr="00C11F21">
        <w:rPr>
          <w:rFonts w:ascii="Verdana" w:hAnsi="Verdana"/>
          <w:sz w:val="18"/>
          <w:szCs w:val="18"/>
          <w:lang w:val="en-US"/>
        </w:rPr>
        <w:t xml:space="preserve">Blocked attachment file extensions </w:t>
      </w:r>
    </w:p>
    <w:p w:rsidR="00236D0A" w:rsidRPr="00C11F21" w:rsidRDefault="00236D0A" w:rsidP="00DD4983">
      <w:pPr>
        <w:numPr>
          <w:ilvl w:val="4"/>
          <w:numId w:val="2"/>
        </w:numPr>
        <w:rPr>
          <w:rFonts w:ascii="Verdana" w:hAnsi="Verdana"/>
          <w:sz w:val="18"/>
          <w:szCs w:val="18"/>
          <w:lang w:val="en-US"/>
        </w:rPr>
      </w:pPr>
      <w:r w:rsidRPr="00C11F21">
        <w:rPr>
          <w:rFonts w:ascii="Verdana" w:hAnsi="Verdana"/>
          <w:sz w:val="18"/>
          <w:szCs w:val="18"/>
          <w:lang w:val="en-US"/>
        </w:rPr>
        <w:t>Block extension in archives</w:t>
      </w:r>
    </w:p>
    <w:p w:rsidR="00236D0A" w:rsidRPr="00C11F21" w:rsidRDefault="00236D0A" w:rsidP="00DD4983">
      <w:pPr>
        <w:numPr>
          <w:ilvl w:val="4"/>
          <w:numId w:val="2"/>
        </w:numPr>
        <w:rPr>
          <w:rFonts w:ascii="Verdana" w:hAnsi="Verdana"/>
          <w:sz w:val="18"/>
          <w:szCs w:val="18"/>
          <w:lang w:val="en-US"/>
        </w:rPr>
      </w:pPr>
      <w:r w:rsidRPr="00C11F21">
        <w:rPr>
          <w:rFonts w:ascii="Verdana" w:hAnsi="Verdana"/>
          <w:sz w:val="18"/>
          <w:szCs w:val="18"/>
          <w:lang w:val="en-US"/>
        </w:rPr>
        <w:t>Block password protected archives</w:t>
      </w:r>
    </w:p>
    <w:p w:rsidR="00236D0A" w:rsidRPr="00C11F21" w:rsidRDefault="00236D0A" w:rsidP="00DD4983">
      <w:pPr>
        <w:numPr>
          <w:ilvl w:val="4"/>
          <w:numId w:val="2"/>
        </w:numPr>
        <w:rPr>
          <w:rFonts w:ascii="Verdana" w:hAnsi="Verdana"/>
          <w:sz w:val="18"/>
          <w:szCs w:val="18"/>
          <w:lang w:val="en-US"/>
        </w:rPr>
      </w:pPr>
      <w:r w:rsidRPr="00C11F21">
        <w:rPr>
          <w:rFonts w:ascii="Verdana" w:hAnsi="Verdana"/>
          <w:sz w:val="18"/>
          <w:szCs w:val="18"/>
          <w:lang w:val="en-US"/>
        </w:rPr>
        <w:t>Block notification</w:t>
      </w:r>
    </w:p>
    <w:p w:rsidR="00236D0A" w:rsidRPr="00C11F21" w:rsidRDefault="00236D0A" w:rsidP="00DD4983">
      <w:pPr>
        <w:numPr>
          <w:ilvl w:val="4"/>
          <w:numId w:val="2"/>
        </w:numPr>
        <w:rPr>
          <w:rFonts w:ascii="Verdana" w:hAnsi="Verdana"/>
          <w:sz w:val="18"/>
          <w:szCs w:val="18"/>
          <w:lang w:val="en-US"/>
        </w:rPr>
      </w:pPr>
      <w:r w:rsidRPr="00C11F21">
        <w:rPr>
          <w:rFonts w:ascii="Verdana" w:hAnsi="Verdana"/>
          <w:sz w:val="18"/>
          <w:szCs w:val="18"/>
          <w:lang w:val="en-US"/>
        </w:rPr>
        <w:t>Notify sender of banned file interception</w:t>
      </w:r>
    </w:p>
    <w:p w:rsidR="00236D0A" w:rsidRPr="00C11F21" w:rsidRDefault="00236D0A" w:rsidP="00DD4983">
      <w:pPr>
        <w:numPr>
          <w:ilvl w:val="4"/>
          <w:numId w:val="2"/>
        </w:numPr>
        <w:rPr>
          <w:rFonts w:ascii="Verdana" w:hAnsi="Verdana"/>
          <w:sz w:val="18"/>
          <w:szCs w:val="18"/>
          <w:lang w:val="en-US"/>
        </w:rPr>
      </w:pPr>
      <w:r w:rsidRPr="00C11F21">
        <w:rPr>
          <w:rFonts w:ascii="Verdana" w:hAnsi="Verdana"/>
          <w:sz w:val="18"/>
          <w:szCs w:val="18"/>
          <w:lang w:val="en-US"/>
        </w:rPr>
        <w:t>Quarantined attachment extensions</w:t>
      </w:r>
    </w:p>
    <w:p w:rsidR="00236D0A" w:rsidRPr="00C11F21" w:rsidRDefault="00236D0A" w:rsidP="00DD4983">
      <w:pPr>
        <w:numPr>
          <w:ilvl w:val="4"/>
          <w:numId w:val="2"/>
        </w:numPr>
        <w:rPr>
          <w:rFonts w:ascii="Verdana" w:hAnsi="Verdana"/>
          <w:sz w:val="18"/>
          <w:szCs w:val="18"/>
          <w:lang w:val="en-US"/>
        </w:rPr>
      </w:pPr>
      <w:r w:rsidRPr="00C11F21">
        <w:rPr>
          <w:rFonts w:ascii="Verdana" w:hAnsi="Verdana"/>
          <w:sz w:val="18"/>
          <w:szCs w:val="18"/>
          <w:lang w:val="en-US"/>
        </w:rPr>
        <w:t>Quarantine extensions in archives</w:t>
      </w:r>
    </w:p>
    <w:p w:rsidR="00236D0A" w:rsidRDefault="00236D0A" w:rsidP="00DD4983">
      <w:pPr>
        <w:numPr>
          <w:ilvl w:val="4"/>
          <w:numId w:val="2"/>
        </w:numPr>
        <w:rPr>
          <w:rFonts w:ascii="Verdana" w:hAnsi="Verdana"/>
          <w:sz w:val="18"/>
          <w:szCs w:val="18"/>
          <w:lang w:val="en-US"/>
        </w:rPr>
      </w:pPr>
      <w:r w:rsidRPr="00C11F21">
        <w:rPr>
          <w:rFonts w:ascii="Verdana" w:hAnsi="Verdana"/>
          <w:sz w:val="18"/>
          <w:szCs w:val="18"/>
          <w:lang w:val="en-US"/>
        </w:rPr>
        <w:t>Quarantine password protected archives</w:t>
      </w:r>
    </w:p>
    <w:p w:rsidR="00DD4983" w:rsidRPr="00C11F21" w:rsidRDefault="00DD4983" w:rsidP="00DD4983">
      <w:pPr>
        <w:rPr>
          <w:rFonts w:ascii="Verdana" w:hAnsi="Verdana"/>
          <w:sz w:val="18"/>
          <w:szCs w:val="18"/>
          <w:lang w:val="en-US"/>
        </w:rPr>
      </w:pPr>
    </w:p>
    <w:p w:rsidR="00236D0A" w:rsidRPr="00C11F21" w:rsidRDefault="00236D0A" w:rsidP="00DD4983">
      <w:pPr>
        <w:numPr>
          <w:ilvl w:val="3"/>
          <w:numId w:val="2"/>
        </w:numPr>
        <w:rPr>
          <w:rFonts w:ascii="Verdana" w:hAnsi="Verdana"/>
          <w:sz w:val="18"/>
          <w:szCs w:val="18"/>
          <w:lang w:val="en-US"/>
        </w:rPr>
      </w:pPr>
      <w:r w:rsidRPr="00C11F21">
        <w:rPr>
          <w:rFonts w:ascii="Verdana" w:hAnsi="Verdana"/>
          <w:sz w:val="18"/>
          <w:szCs w:val="18"/>
          <w:lang w:val="en-US"/>
        </w:rPr>
        <w:t>Subject line content</w:t>
      </w:r>
      <w:r w:rsidR="00DD4983">
        <w:rPr>
          <w:rFonts w:ascii="Verdana" w:hAnsi="Verdana"/>
          <w:sz w:val="18"/>
          <w:szCs w:val="18"/>
          <w:lang w:val="en-US"/>
        </w:rPr>
        <w:t>:-</w:t>
      </w:r>
      <w:r w:rsidRPr="00C11F21">
        <w:rPr>
          <w:rFonts w:ascii="Verdana" w:hAnsi="Verdana"/>
          <w:sz w:val="18"/>
          <w:szCs w:val="18"/>
          <w:lang w:val="en-US"/>
        </w:rPr>
        <w:t xml:space="preserve"> </w:t>
      </w:r>
    </w:p>
    <w:p w:rsidR="00236D0A" w:rsidRPr="00C11F21" w:rsidRDefault="00236D0A" w:rsidP="00DD4983">
      <w:pPr>
        <w:numPr>
          <w:ilvl w:val="4"/>
          <w:numId w:val="2"/>
        </w:numPr>
        <w:rPr>
          <w:rFonts w:ascii="Verdana" w:hAnsi="Verdana"/>
          <w:sz w:val="18"/>
          <w:szCs w:val="18"/>
          <w:lang w:val="en-US"/>
        </w:rPr>
      </w:pPr>
      <w:r w:rsidRPr="00C11F21">
        <w:rPr>
          <w:rFonts w:ascii="Verdana" w:hAnsi="Verdana"/>
          <w:sz w:val="18"/>
          <w:szCs w:val="18"/>
          <w:lang w:val="en-US"/>
        </w:rPr>
        <w:t>Subject blocking</w:t>
      </w:r>
    </w:p>
    <w:p w:rsidR="00236D0A" w:rsidRPr="00C11F21" w:rsidRDefault="00236D0A" w:rsidP="00DD4983">
      <w:pPr>
        <w:numPr>
          <w:ilvl w:val="4"/>
          <w:numId w:val="2"/>
        </w:numPr>
        <w:rPr>
          <w:rFonts w:ascii="Verdana" w:hAnsi="Verdana"/>
          <w:sz w:val="18"/>
          <w:szCs w:val="18"/>
          <w:lang w:val="en-US"/>
        </w:rPr>
      </w:pPr>
      <w:r w:rsidRPr="00C11F21">
        <w:rPr>
          <w:rFonts w:ascii="Verdana" w:hAnsi="Verdana"/>
          <w:sz w:val="18"/>
          <w:szCs w:val="18"/>
          <w:lang w:val="en-US"/>
        </w:rPr>
        <w:t>Subject quarantine</w:t>
      </w:r>
    </w:p>
    <w:p w:rsidR="00236D0A" w:rsidRPr="00C11F21" w:rsidRDefault="00236D0A" w:rsidP="00DD4983">
      <w:pPr>
        <w:numPr>
          <w:ilvl w:val="4"/>
          <w:numId w:val="2"/>
        </w:numPr>
        <w:rPr>
          <w:rFonts w:ascii="Verdana" w:hAnsi="Verdana"/>
          <w:sz w:val="18"/>
          <w:szCs w:val="18"/>
          <w:lang w:val="en-US"/>
        </w:rPr>
      </w:pPr>
      <w:r w:rsidRPr="00C11F21">
        <w:rPr>
          <w:rFonts w:ascii="Verdana" w:hAnsi="Verdana"/>
          <w:sz w:val="18"/>
          <w:szCs w:val="18"/>
          <w:lang w:val="en-US"/>
        </w:rPr>
        <w:t>Subject tagging</w:t>
      </w:r>
    </w:p>
    <w:p w:rsidR="00236D0A" w:rsidRDefault="00236D0A" w:rsidP="00DD4983">
      <w:pPr>
        <w:numPr>
          <w:ilvl w:val="4"/>
          <w:numId w:val="2"/>
        </w:numPr>
        <w:rPr>
          <w:rFonts w:ascii="Verdana" w:hAnsi="Verdana"/>
          <w:sz w:val="18"/>
          <w:szCs w:val="18"/>
          <w:lang w:val="en-US"/>
        </w:rPr>
      </w:pPr>
      <w:r w:rsidRPr="00C11F21">
        <w:rPr>
          <w:rFonts w:ascii="Verdana" w:hAnsi="Verdana"/>
          <w:sz w:val="18"/>
          <w:szCs w:val="18"/>
          <w:lang w:val="en-US"/>
        </w:rPr>
        <w:t xml:space="preserve">Subject </w:t>
      </w:r>
      <w:r w:rsidR="009E646D" w:rsidRPr="00C11F21">
        <w:rPr>
          <w:rFonts w:ascii="Verdana" w:hAnsi="Verdana"/>
          <w:sz w:val="18"/>
          <w:szCs w:val="18"/>
          <w:lang w:val="en-US"/>
        </w:rPr>
        <w:t>white listing</w:t>
      </w:r>
    </w:p>
    <w:p w:rsidR="00DD4983" w:rsidRPr="00C11F21" w:rsidRDefault="00DD4983" w:rsidP="00DD4983">
      <w:pPr>
        <w:rPr>
          <w:rFonts w:ascii="Verdana" w:hAnsi="Verdana"/>
          <w:sz w:val="18"/>
          <w:szCs w:val="18"/>
          <w:lang w:val="en-US"/>
        </w:rPr>
      </w:pPr>
    </w:p>
    <w:p w:rsidR="00236D0A" w:rsidRPr="00C11F21" w:rsidRDefault="00236D0A" w:rsidP="00DD4983">
      <w:pPr>
        <w:numPr>
          <w:ilvl w:val="3"/>
          <w:numId w:val="2"/>
        </w:numPr>
        <w:rPr>
          <w:rFonts w:ascii="Verdana" w:hAnsi="Verdana"/>
          <w:sz w:val="18"/>
          <w:szCs w:val="18"/>
          <w:lang w:val="en-US"/>
        </w:rPr>
      </w:pPr>
      <w:r w:rsidRPr="00C11F21">
        <w:rPr>
          <w:rFonts w:ascii="Verdana" w:hAnsi="Verdana"/>
          <w:sz w:val="18"/>
          <w:szCs w:val="18"/>
          <w:lang w:val="en-US"/>
        </w:rPr>
        <w:t>Body content</w:t>
      </w:r>
      <w:r w:rsidR="00DD4983">
        <w:rPr>
          <w:rFonts w:ascii="Verdana" w:hAnsi="Verdana"/>
          <w:sz w:val="18"/>
          <w:szCs w:val="18"/>
          <w:lang w:val="en-US"/>
        </w:rPr>
        <w:t>:-</w:t>
      </w:r>
    </w:p>
    <w:p w:rsidR="00236D0A" w:rsidRPr="00C11F21" w:rsidRDefault="00236D0A" w:rsidP="00DD4983">
      <w:pPr>
        <w:numPr>
          <w:ilvl w:val="4"/>
          <w:numId w:val="2"/>
        </w:numPr>
        <w:rPr>
          <w:rFonts w:ascii="Verdana" w:hAnsi="Verdana"/>
          <w:sz w:val="18"/>
          <w:szCs w:val="18"/>
          <w:lang w:val="en-US"/>
        </w:rPr>
      </w:pPr>
      <w:r w:rsidRPr="00C11F21">
        <w:rPr>
          <w:rFonts w:ascii="Verdana" w:hAnsi="Verdana"/>
          <w:sz w:val="18"/>
          <w:szCs w:val="18"/>
          <w:lang w:val="en-US"/>
        </w:rPr>
        <w:t>Message content blocking</w:t>
      </w:r>
    </w:p>
    <w:p w:rsidR="00236D0A" w:rsidRPr="00C11F21" w:rsidRDefault="00236D0A" w:rsidP="00DD4983">
      <w:pPr>
        <w:numPr>
          <w:ilvl w:val="4"/>
          <w:numId w:val="2"/>
        </w:numPr>
        <w:rPr>
          <w:rFonts w:ascii="Verdana" w:hAnsi="Verdana"/>
          <w:sz w:val="18"/>
          <w:szCs w:val="18"/>
          <w:lang w:val="en-US"/>
        </w:rPr>
      </w:pPr>
      <w:r w:rsidRPr="00C11F21">
        <w:rPr>
          <w:rFonts w:ascii="Verdana" w:hAnsi="Verdana"/>
          <w:sz w:val="18"/>
          <w:szCs w:val="18"/>
          <w:lang w:val="en-US"/>
        </w:rPr>
        <w:t>Message content quarantine</w:t>
      </w:r>
    </w:p>
    <w:p w:rsidR="00236D0A" w:rsidRPr="00C11F21" w:rsidRDefault="00236D0A" w:rsidP="00DD4983">
      <w:pPr>
        <w:numPr>
          <w:ilvl w:val="4"/>
          <w:numId w:val="2"/>
        </w:numPr>
        <w:rPr>
          <w:rFonts w:ascii="Verdana" w:hAnsi="Verdana"/>
          <w:sz w:val="18"/>
          <w:szCs w:val="18"/>
          <w:lang w:val="en-US"/>
        </w:rPr>
      </w:pPr>
      <w:r w:rsidRPr="00C11F21">
        <w:rPr>
          <w:rFonts w:ascii="Verdana" w:hAnsi="Verdana"/>
          <w:sz w:val="18"/>
          <w:szCs w:val="18"/>
          <w:lang w:val="en-US"/>
        </w:rPr>
        <w:t>Message content tagging</w:t>
      </w:r>
    </w:p>
    <w:p w:rsidR="00236D0A" w:rsidRDefault="00236D0A" w:rsidP="00DD4983">
      <w:pPr>
        <w:numPr>
          <w:ilvl w:val="4"/>
          <w:numId w:val="2"/>
        </w:numPr>
        <w:rPr>
          <w:rFonts w:ascii="Verdana" w:hAnsi="Verdana"/>
          <w:sz w:val="18"/>
          <w:szCs w:val="18"/>
          <w:lang w:val="en-US"/>
        </w:rPr>
      </w:pPr>
      <w:r w:rsidRPr="00C11F21">
        <w:rPr>
          <w:rFonts w:ascii="Verdana" w:hAnsi="Verdana"/>
          <w:sz w:val="18"/>
          <w:szCs w:val="18"/>
          <w:lang w:val="en-US"/>
        </w:rPr>
        <w:t xml:space="preserve">Message content </w:t>
      </w:r>
      <w:r w:rsidR="009E646D" w:rsidRPr="00C11F21">
        <w:rPr>
          <w:rFonts w:ascii="Verdana" w:hAnsi="Verdana"/>
          <w:sz w:val="18"/>
          <w:szCs w:val="18"/>
          <w:lang w:val="en-US"/>
        </w:rPr>
        <w:t>white listing</w:t>
      </w:r>
    </w:p>
    <w:p w:rsidR="00DD4983" w:rsidRPr="00C11F21" w:rsidRDefault="00DD4983" w:rsidP="00DD4983">
      <w:pPr>
        <w:rPr>
          <w:rFonts w:ascii="Verdana" w:hAnsi="Verdana"/>
          <w:sz w:val="18"/>
          <w:szCs w:val="18"/>
          <w:lang w:val="en-US"/>
        </w:rPr>
      </w:pPr>
    </w:p>
    <w:p w:rsidR="00236D0A" w:rsidRPr="00C11F21" w:rsidRDefault="00236D0A" w:rsidP="00DD4983">
      <w:pPr>
        <w:numPr>
          <w:ilvl w:val="3"/>
          <w:numId w:val="2"/>
        </w:numPr>
        <w:rPr>
          <w:rFonts w:ascii="Verdana" w:hAnsi="Verdana"/>
          <w:sz w:val="18"/>
          <w:szCs w:val="18"/>
          <w:lang w:val="en-US"/>
        </w:rPr>
      </w:pPr>
      <w:r w:rsidRPr="00C11F21">
        <w:rPr>
          <w:rFonts w:ascii="Verdana" w:hAnsi="Verdana"/>
          <w:sz w:val="18"/>
          <w:szCs w:val="18"/>
          <w:lang w:val="en-US"/>
        </w:rPr>
        <w:t>Header content</w:t>
      </w:r>
      <w:r w:rsidR="00DD4983">
        <w:rPr>
          <w:rFonts w:ascii="Verdana" w:hAnsi="Verdana"/>
          <w:sz w:val="18"/>
          <w:szCs w:val="18"/>
          <w:lang w:val="en-US"/>
        </w:rPr>
        <w:t>:-</w:t>
      </w:r>
    </w:p>
    <w:p w:rsidR="00236D0A" w:rsidRPr="00C11F21" w:rsidRDefault="00236D0A" w:rsidP="00DD4983">
      <w:pPr>
        <w:numPr>
          <w:ilvl w:val="4"/>
          <w:numId w:val="2"/>
        </w:numPr>
        <w:rPr>
          <w:rFonts w:ascii="Verdana" w:hAnsi="Verdana"/>
          <w:sz w:val="18"/>
          <w:szCs w:val="18"/>
          <w:lang w:val="en-US"/>
        </w:rPr>
      </w:pPr>
      <w:r w:rsidRPr="00C11F21">
        <w:rPr>
          <w:rFonts w:ascii="Verdana" w:hAnsi="Verdana"/>
          <w:sz w:val="18"/>
          <w:szCs w:val="18"/>
          <w:lang w:val="en-US"/>
        </w:rPr>
        <w:t>Header blocking</w:t>
      </w:r>
    </w:p>
    <w:p w:rsidR="00236D0A" w:rsidRPr="00C11F21" w:rsidRDefault="00236D0A" w:rsidP="00DD4983">
      <w:pPr>
        <w:numPr>
          <w:ilvl w:val="4"/>
          <w:numId w:val="2"/>
        </w:numPr>
        <w:rPr>
          <w:rFonts w:ascii="Verdana" w:hAnsi="Verdana"/>
          <w:sz w:val="18"/>
          <w:szCs w:val="18"/>
          <w:lang w:val="en-US"/>
        </w:rPr>
      </w:pPr>
      <w:r w:rsidRPr="00C11F21">
        <w:rPr>
          <w:rFonts w:ascii="Verdana" w:hAnsi="Verdana"/>
          <w:sz w:val="18"/>
          <w:szCs w:val="18"/>
          <w:lang w:val="en-US"/>
        </w:rPr>
        <w:t>Header quarantine</w:t>
      </w:r>
    </w:p>
    <w:p w:rsidR="00236D0A" w:rsidRPr="00C11F21" w:rsidRDefault="00236D0A" w:rsidP="00DD4983">
      <w:pPr>
        <w:numPr>
          <w:ilvl w:val="4"/>
          <w:numId w:val="2"/>
        </w:numPr>
        <w:rPr>
          <w:rFonts w:ascii="Verdana" w:hAnsi="Verdana"/>
          <w:sz w:val="18"/>
          <w:szCs w:val="18"/>
          <w:lang w:val="en-US"/>
        </w:rPr>
      </w:pPr>
      <w:r w:rsidRPr="00C11F21">
        <w:rPr>
          <w:rFonts w:ascii="Verdana" w:hAnsi="Verdana"/>
          <w:sz w:val="18"/>
          <w:szCs w:val="18"/>
          <w:lang w:val="en-US"/>
        </w:rPr>
        <w:t>Header tagging</w:t>
      </w:r>
    </w:p>
    <w:p w:rsidR="00236D0A" w:rsidRPr="00C11F21" w:rsidRDefault="00236D0A" w:rsidP="00DD4983">
      <w:pPr>
        <w:numPr>
          <w:ilvl w:val="4"/>
          <w:numId w:val="2"/>
        </w:numPr>
        <w:rPr>
          <w:rFonts w:ascii="Verdana" w:hAnsi="Verdana"/>
          <w:sz w:val="18"/>
          <w:szCs w:val="18"/>
          <w:lang w:val="en-US"/>
        </w:rPr>
      </w:pPr>
      <w:r w:rsidRPr="00C11F21">
        <w:rPr>
          <w:rFonts w:ascii="Verdana" w:hAnsi="Verdana"/>
          <w:sz w:val="18"/>
          <w:szCs w:val="18"/>
          <w:lang w:val="en-US"/>
        </w:rPr>
        <w:t xml:space="preserve">Header </w:t>
      </w:r>
      <w:r w:rsidR="009E646D" w:rsidRPr="00C11F21">
        <w:rPr>
          <w:rFonts w:ascii="Verdana" w:hAnsi="Verdana"/>
          <w:sz w:val="18"/>
          <w:szCs w:val="18"/>
          <w:lang w:val="en-US"/>
        </w:rPr>
        <w:t>white listing</w:t>
      </w:r>
    </w:p>
    <w:p w:rsidR="00236D0A" w:rsidRPr="00236D0A" w:rsidRDefault="00236D0A" w:rsidP="00236D0A">
      <w:pPr>
        <w:pStyle w:val="BodyText2"/>
        <w:rPr>
          <w:rFonts w:ascii="Verdana" w:hAnsi="Verdana"/>
          <w:sz w:val="18"/>
          <w:szCs w:val="18"/>
          <w:lang w:val="en-US"/>
        </w:rPr>
      </w:pPr>
    </w:p>
    <w:p w:rsidR="00236D0A" w:rsidRPr="009629C1" w:rsidRDefault="00236D0A" w:rsidP="00FB27B1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rFonts w:ascii="Verdana" w:hAnsi="Verdana"/>
          <w:b/>
          <w:sz w:val="18"/>
          <w:szCs w:val="18"/>
          <w:lang w:val="en-US"/>
        </w:rPr>
      </w:pPr>
      <w:r w:rsidRPr="009629C1">
        <w:rPr>
          <w:rFonts w:ascii="Verdana" w:hAnsi="Verdana"/>
          <w:b/>
          <w:sz w:val="18"/>
          <w:szCs w:val="18"/>
          <w:lang w:val="en-US"/>
        </w:rPr>
        <w:t>ENFORCEMENT</w:t>
      </w:r>
    </w:p>
    <w:p w:rsidR="00236D0A" w:rsidRPr="00297788" w:rsidRDefault="00236D0A" w:rsidP="00236D0A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18"/>
          <w:szCs w:val="18"/>
          <w:lang w:val="en-US"/>
        </w:rPr>
      </w:pPr>
    </w:p>
    <w:p w:rsidR="00236D0A" w:rsidRPr="00297788" w:rsidRDefault="00236D0A" w:rsidP="00236D0A">
      <w:pPr>
        <w:pStyle w:val="Heading1"/>
        <w:numPr>
          <w:ilvl w:val="1"/>
          <w:numId w:val="4"/>
        </w:numPr>
        <w:autoSpaceDE/>
        <w:autoSpaceDN/>
        <w:adjustRightInd/>
        <w:spacing w:line="24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297788">
        <w:rPr>
          <w:rFonts w:ascii="Verdana" w:hAnsi="Verdana"/>
          <w:b w:val="0"/>
          <w:color w:val="auto"/>
          <w:sz w:val="18"/>
          <w:szCs w:val="18"/>
        </w:rPr>
        <w:lastRenderedPageBreak/>
        <w:t xml:space="preserve">All staffs are required to comply with this security policy and its appendices. Disciplinary actions including termination may be taken against any </w:t>
      </w:r>
      <w:r w:rsidR="00C63CE3">
        <w:rPr>
          <w:rFonts w:ascii="Verdana" w:hAnsi="Verdana"/>
          <w:b w:val="0"/>
          <w:color w:val="auto"/>
          <w:sz w:val="18"/>
          <w:szCs w:val="18"/>
        </w:rPr>
        <w:t>Organization</w:t>
      </w:r>
      <w:r w:rsidRPr="00297788">
        <w:rPr>
          <w:rFonts w:ascii="Verdana" w:hAnsi="Verdana"/>
          <w:b w:val="0"/>
          <w:color w:val="auto"/>
          <w:sz w:val="18"/>
          <w:szCs w:val="18"/>
        </w:rPr>
        <w:t xml:space="preserve"> staffs who fail to comply with the </w:t>
      </w:r>
      <w:r w:rsidR="00C63CE3">
        <w:rPr>
          <w:rFonts w:ascii="Verdana" w:hAnsi="Verdana"/>
          <w:b w:val="0"/>
          <w:color w:val="auto"/>
          <w:sz w:val="18"/>
          <w:szCs w:val="18"/>
        </w:rPr>
        <w:t>Organization</w:t>
      </w:r>
      <w:r w:rsidRPr="00297788">
        <w:rPr>
          <w:rFonts w:ascii="Verdana" w:hAnsi="Verdana"/>
          <w:b w:val="0"/>
          <w:color w:val="auto"/>
          <w:sz w:val="18"/>
          <w:szCs w:val="18"/>
        </w:rPr>
        <w:t xml:space="preserve">’s security policies, or circumvent/violate any security systems and/or protection mechanisms. </w:t>
      </w:r>
    </w:p>
    <w:p w:rsidR="00236D0A" w:rsidRPr="00297788" w:rsidRDefault="00236D0A" w:rsidP="00236D0A">
      <w:pPr>
        <w:rPr>
          <w:lang w:val="en-US"/>
        </w:rPr>
      </w:pPr>
    </w:p>
    <w:p w:rsidR="00236D0A" w:rsidRPr="00297788" w:rsidRDefault="00236D0A" w:rsidP="00236D0A">
      <w:pPr>
        <w:pStyle w:val="Heading1"/>
        <w:numPr>
          <w:ilvl w:val="1"/>
          <w:numId w:val="4"/>
        </w:numPr>
        <w:autoSpaceDE/>
        <w:autoSpaceDN/>
        <w:adjustRightInd/>
        <w:spacing w:line="24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297788">
        <w:rPr>
          <w:rFonts w:ascii="Verdana" w:hAnsi="Verdana"/>
          <w:b w:val="0"/>
          <w:color w:val="auto"/>
          <w:sz w:val="18"/>
          <w:szCs w:val="18"/>
        </w:rPr>
        <w:t xml:space="preserve">Staff having knowledge of personal misuse or malpractice of IT Systems must report immediately to management and IT Security. </w:t>
      </w:r>
    </w:p>
    <w:p w:rsidR="00236D0A" w:rsidRPr="00297788" w:rsidRDefault="00236D0A" w:rsidP="00236D0A">
      <w:pPr>
        <w:pStyle w:val="BodyText"/>
        <w:spacing w:after="0"/>
        <w:rPr>
          <w:rFonts w:ascii="Verdana" w:eastAsia="MS Mincho" w:hAnsi="Verdana"/>
          <w:bCs/>
          <w:sz w:val="18"/>
          <w:szCs w:val="18"/>
        </w:rPr>
      </w:pPr>
    </w:p>
    <w:p w:rsidR="00236D0A" w:rsidRPr="00297788" w:rsidRDefault="00C63CE3" w:rsidP="00236D0A">
      <w:pPr>
        <w:pStyle w:val="BodyText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Verdana" w:eastAsia="MS Mincho" w:hAnsi="Verdana"/>
          <w:bCs/>
          <w:sz w:val="18"/>
          <w:szCs w:val="18"/>
        </w:rPr>
      </w:pPr>
      <w:r>
        <w:rPr>
          <w:rFonts w:ascii="Verdana" w:eastAsia="MS Mincho" w:hAnsi="Verdana"/>
          <w:sz w:val="18"/>
          <w:szCs w:val="18"/>
        </w:rPr>
        <w:t>Organization</w:t>
      </w:r>
      <w:r w:rsidR="00236D0A" w:rsidRPr="00297788">
        <w:rPr>
          <w:rFonts w:ascii="Verdana" w:eastAsia="MS Mincho" w:hAnsi="Verdana"/>
          <w:sz w:val="18"/>
          <w:szCs w:val="18"/>
        </w:rPr>
        <w:t xml:space="preserve">’s staff must ensure that </w:t>
      </w:r>
      <w:r>
        <w:rPr>
          <w:rFonts w:ascii="Verdana" w:eastAsia="MS Mincho" w:hAnsi="Verdana"/>
          <w:sz w:val="18"/>
          <w:szCs w:val="18"/>
        </w:rPr>
        <w:t>Organization</w:t>
      </w:r>
      <w:r w:rsidR="00236D0A" w:rsidRPr="00297788">
        <w:rPr>
          <w:rFonts w:ascii="Verdana" w:eastAsia="MS Mincho" w:hAnsi="Verdana"/>
          <w:sz w:val="18"/>
          <w:szCs w:val="18"/>
        </w:rPr>
        <w:t xml:space="preserve">’s contractors and others parties authorized by the </w:t>
      </w:r>
      <w:r>
        <w:rPr>
          <w:rFonts w:ascii="Verdana" w:eastAsia="MS Mincho" w:hAnsi="Verdana"/>
          <w:sz w:val="18"/>
          <w:szCs w:val="18"/>
        </w:rPr>
        <w:t>Organization</w:t>
      </w:r>
      <w:r w:rsidR="00236D0A" w:rsidRPr="00297788">
        <w:rPr>
          <w:rFonts w:ascii="Verdana" w:eastAsia="MS Mincho" w:hAnsi="Verdana"/>
          <w:sz w:val="18"/>
          <w:szCs w:val="18"/>
        </w:rPr>
        <w:t xml:space="preserve"> using its internal computer systems, comply with this policy.</w:t>
      </w:r>
    </w:p>
    <w:p w:rsidR="00236D0A" w:rsidRPr="00297788" w:rsidRDefault="00236D0A" w:rsidP="00236D0A">
      <w:pPr>
        <w:pStyle w:val="BodyText"/>
        <w:spacing w:after="0"/>
        <w:rPr>
          <w:rFonts w:ascii="Verdana" w:eastAsia="MS Mincho" w:hAnsi="Verdana"/>
          <w:bCs/>
          <w:sz w:val="18"/>
          <w:szCs w:val="18"/>
        </w:rPr>
      </w:pPr>
    </w:p>
    <w:p w:rsidR="00236D0A" w:rsidRPr="00297788" w:rsidRDefault="00236D0A" w:rsidP="00236D0A">
      <w:pPr>
        <w:pStyle w:val="BodyText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Verdana" w:eastAsia="MS Mincho" w:hAnsi="Verdana"/>
          <w:bCs/>
          <w:sz w:val="18"/>
          <w:szCs w:val="18"/>
        </w:rPr>
      </w:pPr>
      <w:r w:rsidRPr="00297788">
        <w:rPr>
          <w:rFonts w:ascii="Verdana" w:eastAsia="MS Mincho" w:hAnsi="Verdana"/>
          <w:bCs/>
          <w:sz w:val="18"/>
          <w:szCs w:val="18"/>
        </w:rPr>
        <w:t>Where the role of the service provider is outsourced to a vendor, the outsourced vendor should ensure compliance with this policy.</w:t>
      </w:r>
    </w:p>
    <w:p w:rsidR="00F44D4A" w:rsidRPr="00CA1C05" w:rsidRDefault="00F44D4A" w:rsidP="00F44D4A">
      <w:pPr>
        <w:pStyle w:val="BodyText2"/>
        <w:ind w:left="540"/>
        <w:rPr>
          <w:rFonts w:ascii="Verdana" w:hAnsi="Verdana"/>
          <w:sz w:val="18"/>
          <w:szCs w:val="18"/>
        </w:rPr>
      </w:pPr>
    </w:p>
    <w:p w:rsidR="00F44D4A" w:rsidRPr="00CA1C05" w:rsidRDefault="00F44D4A" w:rsidP="00F44D4A">
      <w:pPr>
        <w:pStyle w:val="BodyText2"/>
        <w:ind w:left="540"/>
        <w:rPr>
          <w:rFonts w:ascii="Verdana" w:hAnsi="Verdana"/>
          <w:sz w:val="18"/>
          <w:szCs w:val="18"/>
        </w:rPr>
      </w:pPr>
    </w:p>
    <w:p w:rsidR="00F44D4A" w:rsidRPr="00CA1C05" w:rsidRDefault="00F44D4A" w:rsidP="00F44D4A">
      <w:pPr>
        <w:rPr>
          <w:rFonts w:ascii="Verdana" w:hAnsi="Verdana"/>
          <w:sz w:val="18"/>
          <w:szCs w:val="18"/>
        </w:rPr>
      </w:pPr>
    </w:p>
    <w:p w:rsidR="00A07E89" w:rsidRPr="00CA1C05" w:rsidRDefault="00A07E89" w:rsidP="00F44D4A">
      <w:pPr>
        <w:pStyle w:val="Heading4"/>
        <w:jc w:val="both"/>
        <w:rPr>
          <w:rFonts w:ascii="Verdana" w:hAnsi="Verdana"/>
          <w:sz w:val="18"/>
          <w:szCs w:val="18"/>
        </w:rPr>
      </w:pPr>
    </w:p>
    <w:sectPr w:rsidR="00A07E89" w:rsidRPr="00CA1C05" w:rsidSect="00EB2343">
      <w:headerReference w:type="default" r:id="rId7"/>
      <w:footerReference w:type="default" r:id="rId8"/>
      <w:pgSz w:w="11906" w:h="16838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E93" w:rsidRDefault="00242E93">
      <w:r>
        <w:separator/>
      </w:r>
    </w:p>
  </w:endnote>
  <w:endnote w:type="continuationSeparator" w:id="0">
    <w:p w:rsidR="00242E93" w:rsidRDefault="0024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CE" w:rsidRDefault="008B66CE">
    <w:pPr>
      <w:pStyle w:val="Footer"/>
    </w:pPr>
    <w:r>
      <w:t>___________________________________________________________________________</w:t>
    </w:r>
  </w:p>
  <w:p w:rsidR="008B66CE" w:rsidRDefault="008B66CE">
    <w:pPr>
      <w:pStyle w:val="Footer"/>
      <w:rPr>
        <w:rFonts w:ascii="Verdana" w:hAnsi="Verdana" w:cs="Arial"/>
        <w:i/>
        <w:iCs/>
        <w:sz w:val="16"/>
      </w:rPr>
    </w:pPr>
    <w:r>
      <w:rPr>
        <w:rFonts w:ascii="Verdana" w:hAnsi="Verdana" w:cs="Arial"/>
        <w:i/>
        <w:iCs/>
        <w:sz w:val="16"/>
      </w:rPr>
      <w:t xml:space="preserve">Page </w:t>
    </w:r>
    <w:r>
      <w:rPr>
        <w:rFonts w:ascii="Verdana" w:hAnsi="Verdana" w:cs="Arial"/>
        <w:i/>
        <w:iCs/>
        <w:sz w:val="16"/>
      </w:rPr>
      <w:fldChar w:fldCharType="begin"/>
    </w:r>
    <w:r>
      <w:rPr>
        <w:rFonts w:ascii="Verdana" w:hAnsi="Verdana" w:cs="Arial"/>
        <w:i/>
        <w:iCs/>
        <w:sz w:val="16"/>
      </w:rPr>
      <w:instrText xml:space="preserve"> PAGE </w:instrText>
    </w:r>
    <w:r>
      <w:rPr>
        <w:rFonts w:ascii="Verdana" w:hAnsi="Verdana" w:cs="Arial"/>
        <w:i/>
        <w:iCs/>
        <w:sz w:val="16"/>
      </w:rPr>
      <w:fldChar w:fldCharType="separate"/>
    </w:r>
    <w:r w:rsidR="00C63CE3">
      <w:rPr>
        <w:rFonts w:ascii="Verdana" w:hAnsi="Verdana" w:cs="Arial"/>
        <w:i/>
        <w:iCs/>
        <w:noProof/>
        <w:sz w:val="16"/>
      </w:rPr>
      <w:t>4</w:t>
    </w:r>
    <w:r>
      <w:rPr>
        <w:rFonts w:ascii="Verdana" w:hAnsi="Verdana" w:cs="Arial"/>
        <w:i/>
        <w:iCs/>
        <w:sz w:val="16"/>
      </w:rPr>
      <w:fldChar w:fldCharType="end"/>
    </w:r>
    <w:r>
      <w:rPr>
        <w:rFonts w:ascii="Verdana" w:hAnsi="Verdana" w:cs="Arial"/>
        <w:i/>
        <w:iCs/>
        <w:sz w:val="16"/>
      </w:rPr>
      <w:t xml:space="preserve"> of </w:t>
    </w:r>
    <w:r>
      <w:rPr>
        <w:rFonts w:ascii="Verdana" w:hAnsi="Verdana" w:cs="Arial"/>
        <w:i/>
        <w:iCs/>
        <w:sz w:val="16"/>
      </w:rPr>
      <w:fldChar w:fldCharType="begin"/>
    </w:r>
    <w:r>
      <w:rPr>
        <w:rFonts w:ascii="Verdana" w:hAnsi="Verdana" w:cs="Arial"/>
        <w:i/>
        <w:iCs/>
        <w:sz w:val="16"/>
      </w:rPr>
      <w:instrText xml:space="preserve"> NUMPAGES </w:instrText>
    </w:r>
    <w:r>
      <w:rPr>
        <w:rFonts w:ascii="Verdana" w:hAnsi="Verdana" w:cs="Arial"/>
        <w:i/>
        <w:iCs/>
        <w:sz w:val="16"/>
      </w:rPr>
      <w:fldChar w:fldCharType="separate"/>
    </w:r>
    <w:r w:rsidR="00C63CE3">
      <w:rPr>
        <w:rFonts w:ascii="Verdana" w:hAnsi="Verdana" w:cs="Arial"/>
        <w:i/>
        <w:iCs/>
        <w:noProof/>
        <w:sz w:val="16"/>
      </w:rPr>
      <w:t>6</w:t>
    </w:r>
    <w:r>
      <w:rPr>
        <w:rFonts w:ascii="Verdana" w:hAnsi="Verdana" w:cs="Arial"/>
        <w:i/>
        <w:iCs/>
        <w:sz w:val="16"/>
      </w:rPr>
      <w:fldChar w:fldCharType="end"/>
    </w:r>
    <w:r>
      <w:rPr>
        <w:rFonts w:ascii="Verdana" w:hAnsi="Verdana" w:cs="Arial"/>
        <w:i/>
        <w:iCs/>
        <w:sz w:val="16"/>
      </w:rPr>
      <w:tab/>
      <w:t xml:space="preserve">                                                                                                                              Version: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E93" w:rsidRDefault="00242E93">
      <w:r>
        <w:separator/>
      </w:r>
    </w:p>
  </w:footnote>
  <w:footnote w:type="continuationSeparator" w:id="0">
    <w:p w:rsidR="00242E93" w:rsidRDefault="00242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CE" w:rsidRPr="00EB2343" w:rsidRDefault="008B66CE">
    <w:pPr>
      <w:pStyle w:val="Header"/>
      <w:rPr>
        <w:rFonts w:ascii="Verdana" w:hAnsi="Verdana"/>
        <w:b/>
      </w:rPr>
    </w:pPr>
    <w:r>
      <w:rPr>
        <w:rFonts w:ascii="Verdana" w:hAnsi="Verdana"/>
        <w:b/>
      </w:rPr>
      <w:t>Content Filter for Web and Email Access Policy</w:t>
    </w:r>
  </w:p>
  <w:p w:rsidR="008B66CE" w:rsidRDefault="00C63CE3">
    <w:pPr>
      <w:pStyle w:val="Header"/>
    </w:pPr>
    <w:r>
      <w:rPr>
        <w:rFonts w:ascii="Verdana" w:hAnsi="Verdana"/>
        <w:b/>
        <w:noProof/>
        <w:sz w:val="28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125095</wp:posOffset>
              </wp:positionV>
              <wp:extent cx="5715000" cy="0"/>
              <wp:effectExtent l="9525" t="6350" r="9525" b="1270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00530A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450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P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+ZdM0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119D"/>
    <w:multiLevelType w:val="multilevel"/>
    <w:tmpl w:val="1144DD3E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18"/>
        <w:szCs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3">
      <w:start w:val="1"/>
      <w:numFmt w:val="lowerLetter"/>
      <w:lvlText w:val="     %4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4">
      <w:start w:val="1"/>
      <w:numFmt w:val="decimal"/>
      <w:lvlText w:val="         %5)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 w:val="0"/>
        <w:i w:val="0"/>
        <w:sz w:val="18"/>
        <w:szCs w:val="18"/>
      </w:rPr>
    </w:lvl>
    <w:lvl w:ilvl="5">
      <w:start w:val="1"/>
      <w:numFmt w:val="decimal"/>
      <w:lvlText w:val="         %5.%6)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C6326F5"/>
    <w:multiLevelType w:val="multilevel"/>
    <w:tmpl w:val="1144DD3E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18"/>
        <w:szCs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3">
      <w:start w:val="1"/>
      <w:numFmt w:val="lowerLetter"/>
      <w:lvlText w:val="     %4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4">
      <w:start w:val="1"/>
      <w:numFmt w:val="decimal"/>
      <w:lvlText w:val="         %5)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 w:val="0"/>
        <w:i w:val="0"/>
        <w:sz w:val="18"/>
        <w:szCs w:val="18"/>
      </w:rPr>
    </w:lvl>
    <w:lvl w:ilvl="5">
      <w:start w:val="1"/>
      <w:numFmt w:val="decimal"/>
      <w:lvlText w:val="         %5.%6)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27F7856"/>
    <w:multiLevelType w:val="multilevel"/>
    <w:tmpl w:val="1C9863EE"/>
    <w:lvl w:ilvl="0">
      <w:start w:val="8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18"/>
        <w:szCs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3">
      <w:start w:val="1"/>
      <w:numFmt w:val="lowerLetter"/>
      <w:lvlText w:val="     %4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4">
      <w:start w:val="1"/>
      <w:numFmt w:val="decimal"/>
      <w:lvlText w:val="         %5)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 w:val="0"/>
        <w:i w:val="0"/>
        <w:sz w:val="18"/>
        <w:szCs w:val="18"/>
      </w:rPr>
    </w:lvl>
    <w:lvl w:ilvl="5">
      <w:start w:val="1"/>
      <w:numFmt w:val="decimal"/>
      <w:lvlText w:val="         %5.%6)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BAF4F23"/>
    <w:multiLevelType w:val="multilevel"/>
    <w:tmpl w:val="27C8A258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18"/>
        <w:szCs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3">
      <w:start w:val="1"/>
      <w:numFmt w:val="lowerLetter"/>
      <w:lvlText w:val="     %4)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 w:val="0"/>
        <w:i w:val="0"/>
        <w:sz w:val="18"/>
        <w:szCs w:val="18"/>
      </w:rPr>
    </w:lvl>
    <w:lvl w:ilvl="4">
      <w:start w:val="1"/>
      <w:numFmt w:val="decimal"/>
      <w:lvlText w:val="         %5)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 w:val="0"/>
        <w:i w:val="0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7F"/>
    <w:rsid w:val="000514BB"/>
    <w:rsid w:val="00057497"/>
    <w:rsid w:val="0006063F"/>
    <w:rsid w:val="00072A5B"/>
    <w:rsid w:val="0008304A"/>
    <w:rsid w:val="00086CF8"/>
    <w:rsid w:val="00091AF7"/>
    <w:rsid w:val="000A3C7A"/>
    <w:rsid w:val="000B0E0A"/>
    <w:rsid w:val="000C673A"/>
    <w:rsid w:val="000E1A84"/>
    <w:rsid w:val="000E22C5"/>
    <w:rsid w:val="000F1771"/>
    <w:rsid w:val="00122D9C"/>
    <w:rsid w:val="0012507D"/>
    <w:rsid w:val="001259CA"/>
    <w:rsid w:val="00131F57"/>
    <w:rsid w:val="001335EE"/>
    <w:rsid w:val="00137E8A"/>
    <w:rsid w:val="0014151C"/>
    <w:rsid w:val="00146344"/>
    <w:rsid w:val="00147E9D"/>
    <w:rsid w:val="00176704"/>
    <w:rsid w:val="00177487"/>
    <w:rsid w:val="00181D65"/>
    <w:rsid w:val="00182618"/>
    <w:rsid w:val="00194DD2"/>
    <w:rsid w:val="001E53F4"/>
    <w:rsid w:val="001F0C21"/>
    <w:rsid w:val="001F56CC"/>
    <w:rsid w:val="002116C9"/>
    <w:rsid w:val="00217834"/>
    <w:rsid w:val="002258CB"/>
    <w:rsid w:val="0023015A"/>
    <w:rsid w:val="002352B8"/>
    <w:rsid w:val="00236D0A"/>
    <w:rsid w:val="00242E93"/>
    <w:rsid w:val="0025141F"/>
    <w:rsid w:val="00260A25"/>
    <w:rsid w:val="00271BDB"/>
    <w:rsid w:val="002742EE"/>
    <w:rsid w:val="00277715"/>
    <w:rsid w:val="0029238E"/>
    <w:rsid w:val="002973D6"/>
    <w:rsid w:val="00297788"/>
    <w:rsid w:val="002C224E"/>
    <w:rsid w:val="002C4659"/>
    <w:rsid w:val="002E45FB"/>
    <w:rsid w:val="002F28BF"/>
    <w:rsid w:val="002F3E25"/>
    <w:rsid w:val="003007FC"/>
    <w:rsid w:val="003173EE"/>
    <w:rsid w:val="00320AF1"/>
    <w:rsid w:val="00324998"/>
    <w:rsid w:val="00346111"/>
    <w:rsid w:val="00355D31"/>
    <w:rsid w:val="00356101"/>
    <w:rsid w:val="0036799F"/>
    <w:rsid w:val="003A6A56"/>
    <w:rsid w:val="003B2938"/>
    <w:rsid w:val="003B57D2"/>
    <w:rsid w:val="003C34EA"/>
    <w:rsid w:val="003D421B"/>
    <w:rsid w:val="003E3CC5"/>
    <w:rsid w:val="003E6F48"/>
    <w:rsid w:val="003F085C"/>
    <w:rsid w:val="0042188B"/>
    <w:rsid w:val="004410EF"/>
    <w:rsid w:val="004538A8"/>
    <w:rsid w:val="00453DFD"/>
    <w:rsid w:val="00457C28"/>
    <w:rsid w:val="004720A3"/>
    <w:rsid w:val="00487769"/>
    <w:rsid w:val="00495367"/>
    <w:rsid w:val="004B5A09"/>
    <w:rsid w:val="004D18D7"/>
    <w:rsid w:val="004E7E98"/>
    <w:rsid w:val="00531E91"/>
    <w:rsid w:val="00533F0D"/>
    <w:rsid w:val="0057054C"/>
    <w:rsid w:val="00570E5C"/>
    <w:rsid w:val="005859ED"/>
    <w:rsid w:val="00597900"/>
    <w:rsid w:val="005A7609"/>
    <w:rsid w:val="005B294A"/>
    <w:rsid w:val="005B7454"/>
    <w:rsid w:val="005C1B89"/>
    <w:rsid w:val="005C2C1F"/>
    <w:rsid w:val="005D0390"/>
    <w:rsid w:val="005F29EE"/>
    <w:rsid w:val="005F4C1E"/>
    <w:rsid w:val="00602A58"/>
    <w:rsid w:val="00613553"/>
    <w:rsid w:val="00614CCA"/>
    <w:rsid w:val="00615E84"/>
    <w:rsid w:val="00616C69"/>
    <w:rsid w:val="00632460"/>
    <w:rsid w:val="006410DB"/>
    <w:rsid w:val="00642489"/>
    <w:rsid w:val="00650BDC"/>
    <w:rsid w:val="00651723"/>
    <w:rsid w:val="00651EE8"/>
    <w:rsid w:val="00672DF8"/>
    <w:rsid w:val="006B45F2"/>
    <w:rsid w:val="006B5BF0"/>
    <w:rsid w:val="006E564A"/>
    <w:rsid w:val="006E5CFE"/>
    <w:rsid w:val="0070657C"/>
    <w:rsid w:val="0075068D"/>
    <w:rsid w:val="007614BE"/>
    <w:rsid w:val="0076285A"/>
    <w:rsid w:val="007A5DE2"/>
    <w:rsid w:val="007C5649"/>
    <w:rsid w:val="007F1187"/>
    <w:rsid w:val="007F187F"/>
    <w:rsid w:val="00806BAE"/>
    <w:rsid w:val="008316AA"/>
    <w:rsid w:val="00841A0C"/>
    <w:rsid w:val="0084591A"/>
    <w:rsid w:val="00850824"/>
    <w:rsid w:val="00862000"/>
    <w:rsid w:val="008852AB"/>
    <w:rsid w:val="00897DD6"/>
    <w:rsid w:val="008A0474"/>
    <w:rsid w:val="008A12F6"/>
    <w:rsid w:val="008B005C"/>
    <w:rsid w:val="008B66CE"/>
    <w:rsid w:val="008C0172"/>
    <w:rsid w:val="008C722C"/>
    <w:rsid w:val="008D3B86"/>
    <w:rsid w:val="009064A1"/>
    <w:rsid w:val="00912E19"/>
    <w:rsid w:val="00914ECF"/>
    <w:rsid w:val="0092263C"/>
    <w:rsid w:val="009257CC"/>
    <w:rsid w:val="009339CB"/>
    <w:rsid w:val="00943D92"/>
    <w:rsid w:val="00946C95"/>
    <w:rsid w:val="009526A0"/>
    <w:rsid w:val="00961F81"/>
    <w:rsid w:val="009629C1"/>
    <w:rsid w:val="00965D25"/>
    <w:rsid w:val="009768CF"/>
    <w:rsid w:val="00977172"/>
    <w:rsid w:val="00984DA9"/>
    <w:rsid w:val="00993E2B"/>
    <w:rsid w:val="00995598"/>
    <w:rsid w:val="009B61C0"/>
    <w:rsid w:val="009C239C"/>
    <w:rsid w:val="009C492C"/>
    <w:rsid w:val="009C52E5"/>
    <w:rsid w:val="009D4263"/>
    <w:rsid w:val="009E646D"/>
    <w:rsid w:val="00A07E89"/>
    <w:rsid w:val="00A2750F"/>
    <w:rsid w:val="00A445CB"/>
    <w:rsid w:val="00A55D55"/>
    <w:rsid w:val="00A61653"/>
    <w:rsid w:val="00A90B20"/>
    <w:rsid w:val="00AA12B1"/>
    <w:rsid w:val="00AA3B5E"/>
    <w:rsid w:val="00AC0CD3"/>
    <w:rsid w:val="00AD48EE"/>
    <w:rsid w:val="00AF0A67"/>
    <w:rsid w:val="00B264C7"/>
    <w:rsid w:val="00B37A9A"/>
    <w:rsid w:val="00B4137D"/>
    <w:rsid w:val="00B67DCE"/>
    <w:rsid w:val="00B77983"/>
    <w:rsid w:val="00B868A4"/>
    <w:rsid w:val="00B95FB2"/>
    <w:rsid w:val="00BB4A8F"/>
    <w:rsid w:val="00BD7F92"/>
    <w:rsid w:val="00BE4B06"/>
    <w:rsid w:val="00C07947"/>
    <w:rsid w:val="00C25BEC"/>
    <w:rsid w:val="00C44239"/>
    <w:rsid w:val="00C51C82"/>
    <w:rsid w:val="00C549DC"/>
    <w:rsid w:val="00C62973"/>
    <w:rsid w:val="00C63CE3"/>
    <w:rsid w:val="00C7342B"/>
    <w:rsid w:val="00CA1C05"/>
    <w:rsid w:val="00CB6D1E"/>
    <w:rsid w:val="00CD11C5"/>
    <w:rsid w:val="00CF0592"/>
    <w:rsid w:val="00CF1D07"/>
    <w:rsid w:val="00D3101B"/>
    <w:rsid w:val="00D4228A"/>
    <w:rsid w:val="00D4564E"/>
    <w:rsid w:val="00D55A59"/>
    <w:rsid w:val="00D65960"/>
    <w:rsid w:val="00D86CB4"/>
    <w:rsid w:val="00D9182A"/>
    <w:rsid w:val="00DA14A5"/>
    <w:rsid w:val="00DD4983"/>
    <w:rsid w:val="00DE04D2"/>
    <w:rsid w:val="00DE4A9D"/>
    <w:rsid w:val="00DE6736"/>
    <w:rsid w:val="00DE6BF9"/>
    <w:rsid w:val="00E05609"/>
    <w:rsid w:val="00E068A0"/>
    <w:rsid w:val="00E17711"/>
    <w:rsid w:val="00E23734"/>
    <w:rsid w:val="00E732F2"/>
    <w:rsid w:val="00E76139"/>
    <w:rsid w:val="00E80CE4"/>
    <w:rsid w:val="00E8579B"/>
    <w:rsid w:val="00EA4709"/>
    <w:rsid w:val="00EA5CB1"/>
    <w:rsid w:val="00EB0493"/>
    <w:rsid w:val="00EB2343"/>
    <w:rsid w:val="00EC1D68"/>
    <w:rsid w:val="00EC3A45"/>
    <w:rsid w:val="00EF4805"/>
    <w:rsid w:val="00F150C1"/>
    <w:rsid w:val="00F4128F"/>
    <w:rsid w:val="00F44256"/>
    <w:rsid w:val="00F44D4A"/>
    <w:rsid w:val="00F57B27"/>
    <w:rsid w:val="00F73835"/>
    <w:rsid w:val="00F84181"/>
    <w:rsid w:val="00F9227F"/>
    <w:rsid w:val="00F925CE"/>
    <w:rsid w:val="00FB006A"/>
    <w:rsid w:val="00FB27B1"/>
    <w:rsid w:val="00FB3733"/>
    <w:rsid w:val="00FC4651"/>
    <w:rsid w:val="00FC76C6"/>
    <w:rsid w:val="00FD5F91"/>
    <w:rsid w:val="00FE60A6"/>
    <w:rsid w:val="00FF17A9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1C80EE"/>
  <w15:chartTrackingRefBased/>
  <w15:docId w15:val="{4A9AD9D4-0431-4ABD-A1D2-86FA5C0A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line="240" w:lineRule="atLeast"/>
      <w:ind w:left="1872"/>
      <w:outlineLvl w:val="0"/>
    </w:pPr>
    <w:rPr>
      <w:rFonts w:ascii="Helv" w:hAnsi="Helv"/>
      <w:b/>
      <w:bCs/>
      <w:color w:val="000000"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Verdana" w:hAnsi="Verdana"/>
      <w:b/>
      <w:bCs/>
      <w:sz w:val="18"/>
      <w:lang w:val="en-US"/>
    </w:rPr>
  </w:style>
  <w:style w:type="paragraph" w:styleId="Heading3">
    <w:name w:val="heading 3"/>
    <w:basedOn w:val="Normal"/>
    <w:next w:val="Normal"/>
    <w:qFormat/>
    <w:pPr>
      <w:keepNext/>
      <w:ind w:left="1872"/>
      <w:jc w:val="both"/>
      <w:outlineLvl w:val="2"/>
    </w:pPr>
    <w:rPr>
      <w:rFonts w:ascii="Verdana" w:hAnsi="Verdana"/>
      <w:b/>
      <w:bCs/>
      <w:sz w:val="18"/>
      <w:lang w:val="en-US"/>
    </w:rPr>
  </w:style>
  <w:style w:type="paragraph" w:styleId="Heading4">
    <w:name w:val="heading 4"/>
    <w:basedOn w:val="Normal"/>
    <w:next w:val="Normal"/>
    <w:qFormat/>
    <w:rsid w:val="002777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after="120"/>
      <w:outlineLvl w:val="4"/>
    </w:pPr>
    <w:rPr>
      <w:rFonts w:ascii="Verdana" w:hAnsi="Verdana" w:cs="Arial"/>
      <w:b/>
      <w:bCs/>
      <w:sz w:val="18"/>
      <w:lang w:val="en-US"/>
    </w:rPr>
  </w:style>
  <w:style w:type="paragraph" w:styleId="Heading7">
    <w:name w:val="heading 7"/>
    <w:basedOn w:val="Normal"/>
    <w:next w:val="Normal"/>
    <w:qFormat/>
    <w:rsid w:val="0027771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Text">
    <w:name w:val="Table Text"/>
    <w:basedOn w:val="Normal"/>
    <w:pPr>
      <w:tabs>
        <w:tab w:val="decimal" w:pos="0"/>
      </w:tabs>
      <w:autoSpaceDE w:val="0"/>
      <w:autoSpaceDN w:val="0"/>
      <w:adjustRightInd w:val="0"/>
    </w:pPr>
    <w:rPr>
      <w:lang w:val="en-US"/>
    </w:rPr>
  </w:style>
  <w:style w:type="paragraph" w:styleId="BodyTextIndent">
    <w:name w:val="Body Text Indent"/>
    <w:basedOn w:val="Normal"/>
    <w:pPr>
      <w:ind w:left="720"/>
      <w:jc w:val="both"/>
    </w:pPr>
    <w:rPr>
      <w:rFonts w:ascii="Verdana" w:hAnsi="Verdana"/>
      <w:sz w:val="18"/>
      <w:lang w:val="en-US"/>
    </w:rPr>
  </w:style>
  <w:style w:type="paragraph" w:styleId="BodyTextIndent2">
    <w:name w:val="Body Text Indent 2"/>
    <w:basedOn w:val="Normal"/>
    <w:pPr>
      <w:ind w:left="1872"/>
      <w:jc w:val="both"/>
    </w:pPr>
    <w:rPr>
      <w:rFonts w:ascii="Verdana" w:hAnsi="Verdana"/>
      <w:sz w:val="18"/>
      <w:lang w:val="en-US"/>
    </w:rPr>
  </w:style>
  <w:style w:type="paragraph" w:styleId="BodyTextIndent3">
    <w:name w:val="Body Text Indent 3"/>
    <w:basedOn w:val="Normal"/>
    <w:pPr>
      <w:ind w:left="2880" w:hanging="1008"/>
      <w:jc w:val="both"/>
    </w:pPr>
    <w:rPr>
      <w:rFonts w:ascii="Verdana" w:hAnsi="Verdana"/>
      <w:sz w:val="18"/>
      <w:lang w:val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rsid w:val="00952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339CB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2C224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2">
    <w:name w:val="Body Text 2"/>
    <w:basedOn w:val="Normal"/>
    <w:rsid w:val="00E732F2"/>
    <w:pPr>
      <w:spacing w:after="120" w:line="480" w:lineRule="auto"/>
    </w:pPr>
  </w:style>
  <w:style w:type="paragraph" w:styleId="BodyText3">
    <w:name w:val="Body Text 3"/>
    <w:basedOn w:val="Normal"/>
    <w:rsid w:val="00E732F2"/>
    <w:pPr>
      <w:spacing w:after="120"/>
    </w:pPr>
    <w:rPr>
      <w:sz w:val="16"/>
      <w:szCs w:val="16"/>
    </w:rPr>
  </w:style>
  <w:style w:type="paragraph" w:styleId="EndnoteText">
    <w:name w:val="endnote text"/>
    <w:basedOn w:val="Normal"/>
    <w:semiHidden/>
    <w:rsid w:val="00146344"/>
    <w:pPr>
      <w:autoSpaceDE w:val="0"/>
      <w:autoSpaceDN w:val="0"/>
      <w:jc w:val="both"/>
    </w:pPr>
    <w:rPr>
      <w:rFonts w:ascii="ZapfHumnst BT" w:hAnsi="ZapfHumnst BT"/>
      <w:sz w:val="20"/>
      <w:szCs w:val="20"/>
      <w:lang w:val="en-US"/>
    </w:rPr>
  </w:style>
  <w:style w:type="character" w:styleId="EndnoteReference">
    <w:name w:val="endnote reference"/>
    <w:basedOn w:val="DefaultParagraphFont"/>
    <w:semiHidden/>
    <w:rsid w:val="00146344"/>
    <w:rPr>
      <w:vertAlign w:val="superscript"/>
    </w:rPr>
  </w:style>
  <w:style w:type="character" w:customStyle="1" w:styleId="InitialStyle">
    <w:name w:val="InitialStyle"/>
    <w:rsid w:val="00072A5B"/>
    <w:rPr>
      <w:rFonts w:ascii="Courier New" w:hAnsi="Courier New"/>
      <w:color w:val="auto"/>
      <w:spacing w:val="0"/>
      <w:sz w:val="24"/>
    </w:rPr>
  </w:style>
  <w:style w:type="paragraph" w:styleId="CommentText">
    <w:name w:val="annotation text"/>
    <w:basedOn w:val="Normal"/>
    <w:semiHidden/>
    <w:rsid w:val="002742EE"/>
    <w:rPr>
      <w:rFonts w:eastAsia="Times"/>
      <w:sz w:val="20"/>
      <w:szCs w:val="20"/>
    </w:rPr>
  </w:style>
  <w:style w:type="paragraph" w:styleId="BodyText">
    <w:name w:val="Body Text"/>
    <w:basedOn w:val="Normal"/>
    <w:rsid w:val="006E5CF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MAYBANK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IT SECURITY</dc:creator>
  <cp:keywords/>
  <dc:description/>
  <cp:lastModifiedBy>Windows User</cp:lastModifiedBy>
  <cp:revision>2</cp:revision>
  <cp:lastPrinted>2006-04-14T11:42:00Z</cp:lastPrinted>
  <dcterms:created xsi:type="dcterms:W3CDTF">2020-07-05T05:12:00Z</dcterms:created>
  <dcterms:modified xsi:type="dcterms:W3CDTF">2020-07-05T05:12:00Z</dcterms:modified>
</cp:coreProperties>
</file>